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  <w:bookmarkStart w:id="0" w:name="_GoBack"/>
      <w:bookmarkEnd w:id="0"/>
      <w:r w:rsidRPr="00C14037">
        <w:rPr>
          <w:b/>
          <w:sz w:val="24"/>
          <w:szCs w:val="24"/>
        </w:rPr>
        <w:t xml:space="preserve">ОБЛАСТНОЕ ГОСУДАРСТВЕННОЕ АВТОНОМНОЕ </w:t>
      </w: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  <w:r w:rsidRPr="00C14037">
        <w:rPr>
          <w:b/>
          <w:sz w:val="24"/>
          <w:szCs w:val="24"/>
        </w:rPr>
        <w:t>ПРОФЕССИОНАЛЬНОЕ ОБРАЗОВАТЕЛЬНОЕ УЧРЕЖДЕНИЕ</w:t>
      </w: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  <w:r w:rsidRPr="00C14037">
        <w:rPr>
          <w:b/>
          <w:sz w:val="24"/>
          <w:szCs w:val="24"/>
        </w:rPr>
        <w:t xml:space="preserve"> «БЕЛГОРОДСКИЙ СТРОИТЕЛЬНЫЙ КОЛЛЕДЖ»</w:t>
      </w:r>
    </w:p>
    <w:p w:rsidR="007E3FC0" w:rsidRPr="00C14037" w:rsidRDefault="007E3FC0" w:rsidP="007E3FC0">
      <w:pPr>
        <w:rPr>
          <w:rFonts w:cs="Times New Roman"/>
        </w:rPr>
      </w:pPr>
    </w:p>
    <w:p w:rsidR="007E3FC0" w:rsidRPr="00C14037" w:rsidRDefault="007E3FC0" w:rsidP="007E3FC0">
      <w:pPr>
        <w:rPr>
          <w:rFonts w:cs="Times New Roman"/>
        </w:rPr>
      </w:pPr>
    </w:p>
    <w:p w:rsidR="007E3FC0" w:rsidRPr="00C14037" w:rsidRDefault="007E3FC0" w:rsidP="007E3FC0">
      <w:pPr>
        <w:rPr>
          <w:rFonts w:cs="Times New Roman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C14037" w:rsidRDefault="007E3FC0" w:rsidP="007E3FC0">
      <w:pPr>
        <w:pStyle w:val="afffff9"/>
        <w:jc w:val="center"/>
        <w:rPr>
          <w:b/>
          <w:sz w:val="24"/>
          <w:szCs w:val="24"/>
        </w:rPr>
      </w:pPr>
    </w:p>
    <w:p w:rsidR="007E3FC0" w:rsidRPr="007E3FC0" w:rsidRDefault="007E3FC0" w:rsidP="007E3FC0">
      <w:pPr>
        <w:pStyle w:val="afffff9"/>
        <w:jc w:val="center"/>
        <w:rPr>
          <w:b/>
          <w:sz w:val="28"/>
          <w:szCs w:val="28"/>
        </w:rPr>
      </w:pPr>
    </w:p>
    <w:p w:rsidR="00D50981" w:rsidRPr="007E3FC0" w:rsidRDefault="006E2828" w:rsidP="00B065D3">
      <w:pPr>
        <w:jc w:val="center"/>
        <w:rPr>
          <w:rFonts w:cs="Times New Roman"/>
          <w:b/>
          <w:sz w:val="28"/>
          <w:szCs w:val="28"/>
        </w:rPr>
      </w:pPr>
      <w:r w:rsidRPr="007E3FC0">
        <w:rPr>
          <w:rFonts w:cs="Times New Roman"/>
          <w:b/>
          <w:sz w:val="28"/>
          <w:szCs w:val="28"/>
        </w:rPr>
        <w:t xml:space="preserve">Программа </w:t>
      </w:r>
      <w:r w:rsidR="000E31AD" w:rsidRPr="007E3FC0">
        <w:rPr>
          <w:rFonts w:cs="Times New Roman"/>
          <w:b/>
          <w:sz w:val="28"/>
          <w:szCs w:val="28"/>
        </w:rPr>
        <w:t>профессионального модуля</w:t>
      </w:r>
    </w:p>
    <w:p w:rsidR="006E2828" w:rsidRPr="007E3FC0" w:rsidRDefault="00F455BF" w:rsidP="00B065D3">
      <w:pPr>
        <w:jc w:val="center"/>
        <w:rPr>
          <w:rFonts w:cs="Times New Roman"/>
          <w:sz w:val="28"/>
          <w:szCs w:val="28"/>
        </w:rPr>
      </w:pPr>
      <w:r w:rsidRPr="007E3FC0">
        <w:rPr>
          <w:rFonts w:cs="Times New Roman"/>
          <w:sz w:val="28"/>
          <w:szCs w:val="28"/>
        </w:rPr>
        <w:t xml:space="preserve">ПМ.01 </w:t>
      </w:r>
      <w:r w:rsidR="006E2828" w:rsidRPr="007E3FC0">
        <w:rPr>
          <w:rFonts w:cs="Times New Roman"/>
          <w:sz w:val="28"/>
          <w:szCs w:val="28"/>
        </w:rPr>
        <w:t>Техническое обслуживание и ремонт автотранспортных средств</w:t>
      </w:r>
    </w:p>
    <w:p w:rsidR="006E2828" w:rsidRPr="007E3FC0" w:rsidRDefault="006E2828" w:rsidP="00B065D3">
      <w:pPr>
        <w:jc w:val="center"/>
        <w:rPr>
          <w:rFonts w:cs="Times New Roman"/>
          <w:sz w:val="28"/>
          <w:szCs w:val="28"/>
        </w:rPr>
      </w:pPr>
      <w:r w:rsidRPr="007E3FC0">
        <w:rPr>
          <w:rFonts w:cs="Times New Roman"/>
          <w:sz w:val="28"/>
          <w:szCs w:val="28"/>
        </w:rPr>
        <w:t>по специальности</w:t>
      </w:r>
    </w:p>
    <w:p w:rsidR="006E2828" w:rsidRPr="007E3FC0" w:rsidRDefault="006E2828" w:rsidP="00B065D3">
      <w:pPr>
        <w:jc w:val="center"/>
        <w:rPr>
          <w:rFonts w:cs="Times New Roman"/>
          <w:sz w:val="28"/>
          <w:szCs w:val="28"/>
        </w:rPr>
      </w:pPr>
      <w:r w:rsidRPr="007E3FC0">
        <w:rPr>
          <w:rFonts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B065D3" w:rsidRPr="007E3FC0" w:rsidRDefault="00B065D3" w:rsidP="00B065D3">
      <w:pPr>
        <w:jc w:val="center"/>
        <w:rPr>
          <w:rFonts w:cs="Times New Roman"/>
          <w:sz w:val="28"/>
          <w:szCs w:val="28"/>
        </w:rPr>
      </w:pPr>
    </w:p>
    <w:p w:rsidR="00B065D3" w:rsidRPr="007E3FC0" w:rsidRDefault="00B065D3" w:rsidP="00B065D3">
      <w:pPr>
        <w:jc w:val="center"/>
        <w:rPr>
          <w:rFonts w:cs="Times New Roman"/>
          <w:sz w:val="28"/>
          <w:szCs w:val="28"/>
        </w:rPr>
      </w:pPr>
    </w:p>
    <w:p w:rsidR="00B065D3" w:rsidRPr="007E3FC0" w:rsidRDefault="00B065D3" w:rsidP="00B065D3">
      <w:pPr>
        <w:jc w:val="center"/>
        <w:rPr>
          <w:rFonts w:cs="Times New Roman"/>
          <w:sz w:val="28"/>
          <w:szCs w:val="28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B065D3" w:rsidRPr="004A6D85" w:rsidRDefault="00B065D3" w:rsidP="00B065D3">
      <w:pPr>
        <w:jc w:val="center"/>
        <w:rPr>
          <w:rFonts w:cs="Times New Roman"/>
        </w:rPr>
      </w:pPr>
    </w:p>
    <w:p w:rsidR="006E2828" w:rsidRPr="007E3FC0" w:rsidRDefault="006E2828" w:rsidP="00B065D3">
      <w:pPr>
        <w:jc w:val="center"/>
        <w:rPr>
          <w:rFonts w:cs="Times New Roman"/>
          <w:sz w:val="28"/>
        </w:rPr>
      </w:pPr>
      <w:r w:rsidRPr="007E3FC0">
        <w:rPr>
          <w:rFonts w:cs="Times New Roman"/>
          <w:sz w:val="28"/>
        </w:rPr>
        <w:t xml:space="preserve">Белгород, </w:t>
      </w:r>
      <w:r w:rsidR="008D46A4">
        <w:rPr>
          <w:rFonts w:cs="Times New Roman"/>
          <w:sz w:val="28"/>
        </w:rPr>
        <w:t>2019</w:t>
      </w:r>
    </w:p>
    <w:p w:rsidR="00657C97" w:rsidRPr="00293B4C" w:rsidRDefault="00657C97" w:rsidP="00CC6919">
      <w:pPr>
        <w:pStyle w:val="ConsPlusTitle"/>
        <w:widowControl/>
        <w:spacing w:after="120"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80E">
        <w:rPr>
          <w:rFonts w:ascii="Times New Roman" w:hAnsi="Times New Roman" w:cs="Times New Roman"/>
          <w:b w:val="0"/>
          <w:sz w:val="28"/>
          <w:szCs w:val="28"/>
        </w:rPr>
        <w:lastRenderedPageBreak/>
        <w:t>Рабочая программа</w:t>
      </w:r>
      <w:r w:rsidR="00CC6919"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профессионального модуля</w:t>
      </w:r>
      <w:r w:rsidRPr="00CA080E"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Pr="00CA080E">
        <w:rPr>
          <w:rFonts w:ascii="Times New Roman" w:hAnsi="Times New Roman" w:cs="Times New Roman"/>
          <w:b w:val="0"/>
          <w:sz w:val="28"/>
          <w:szCs w:val="28"/>
        </w:rPr>
        <w:t xml:space="preserve">разработана на основе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примерной общей образовательной программы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по специальности 23.02.07 «Техническое обслуживание и ремонт двигателей, систем и агрегатов автомобилей»</w:t>
      </w:r>
    </w:p>
    <w:p w:rsidR="00657C97" w:rsidRDefault="00657C97" w:rsidP="00CC6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360" w:lineRule="auto"/>
        <w:jc w:val="both"/>
        <w:rPr>
          <w:sz w:val="28"/>
          <w:szCs w:val="28"/>
        </w:rPr>
      </w:pPr>
      <w:r w:rsidRPr="00293B4C">
        <w:rPr>
          <w:sz w:val="28"/>
          <w:szCs w:val="28"/>
        </w:rPr>
        <w:t xml:space="preserve">Организация-разработчик: </w:t>
      </w:r>
    </w:p>
    <w:p w:rsidR="00657C97" w:rsidRDefault="00657C97" w:rsidP="00CC6919">
      <w:pPr>
        <w:numPr>
          <w:ilvl w:val="0"/>
          <w:numId w:val="102"/>
        </w:numPr>
        <w:spacing w:after="0" w:line="360" w:lineRule="auto"/>
        <w:ind w:left="284"/>
        <w:jc w:val="both"/>
        <w:rPr>
          <w:bCs/>
          <w:sz w:val="28"/>
          <w:szCs w:val="28"/>
        </w:rPr>
      </w:pPr>
      <w:r w:rsidRPr="00657C97">
        <w:rPr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657C97" w:rsidRPr="00657C97" w:rsidRDefault="00657C97" w:rsidP="00CC6919">
      <w:pPr>
        <w:numPr>
          <w:ilvl w:val="0"/>
          <w:numId w:val="102"/>
        </w:numPr>
        <w:spacing w:after="0" w:line="360" w:lineRule="auto"/>
        <w:ind w:left="284"/>
        <w:jc w:val="both"/>
        <w:rPr>
          <w:bCs/>
          <w:sz w:val="28"/>
          <w:szCs w:val="28"/>
        </w:rPr>
      </w:pPr>
      <w:r w:rsidRPr="00657C97">
        <w:rPr>
          <w:bCs/>
          <w:sz w:val="28"/>
          <w:szCs w:val="28"/>
        </w:rPr>
        <w:t>Федеральное государственное автономное профессиональное образовательное учреждение «Белгородский строительный колледж»</w:t>
      </w:r>
    </w:p>
    <w:p w:rsidR="006E2828" w:rsidRPr="00F967CD" w:rsidRDefault="007E3FC0" w:rsidP="00CC6919">
      <w:pPr>
        <w:spacing w:line="360" w:lineRule="auto"/>
        <w:jc w:val="both"/>
        <w:rPr>
          <w:rFonts w:cs="Times New Roman"/>
          <w:sz w:val="28"/>
          <w:szCs w:val="28"/>
        </w:rPr>
      </w:pPr>
      <w:r w:rsidRPr="00F967CD">
        <w:rPr>
          <w:rFonts w:cs="Times New Roman"/>
          <w:sz w:val="28"/>
          <w:szCs w:val="28"/>
        </w:rPr>
        <w:t>Разработчик</w:t>
      </w:r>
      <w:r w:rsidR="00657C97">
        <w:rPr>
          <w:rFonts w:cs="Times New Roman"/>
          <w:sz w:val="28"/>
          <w:szCs w:val="28"/>
        </w:rPr>
        <w:t>и</w:t>
      </w:r>
      <w:r w:rsidR="006E2828" w:rsidRPr="00F967CD">
        <w:rPr>
          <w:rFonts w:cs="Times New Roman"/>
          <w:sz w:val="28"/>
          <w:szCs w:val="28"/>
        </w:rPr>
        <w:t>:</w:t>
      </w:r>
    </w:p>
    <w:p w:rsidR="00EE4818" w:rsidRPr="00657C97" w:rsidRDefault="006E2828" w:rsidP="00CC6919">
      <w:pPr>
        <w:pStyle w:val="a4"/>
        <w:numPr>
          <w:ilvl w:val="0"/>
          <w:numId w:val="103"/>
        </w:numPr>
        <w:spacing w:line="360" w:lineRule="auto"/>
        <w:ind w:left="284"/>
        <w:jc w:val="both"/>
        <w:rPr>
          <w:rFonts w:cs="Times New Roman"/>
          <w:sz w:val="28"/>
          <w:szCs w:val="28"/>
        </w:rPr>
      </w:pPr>
      <w:r w:rsidRPr="00657C97">
        <w:rPr>
          <w:rFonts w:cs="Times New Roman"/>
          <w:sz w:val="28"/>
          <w:szCs w:val="28"/>
        </w:rPr>
        <w:t xml:space="preserve">Вознесенский Михаил Алексеевич, преподаватель дисциплин </w:t>
      </w:r>
      <w:r w:rsidR="00EE4818" w:rsidRPr="00657C97">
        <w:rPr>
          <w:rFonts w:cs="Times New Roman"/>
          <w:sz w:val="28"/>
          <w:szCs w:val="28"/>
        </w:rPr>
        <w:t xml:space="preserve">профессионального цикла </w:t>
      </w:r>
      <w:r w:rsidRPr="00657C97">
        <w:rPr>
          <w:rFonts w:cs="Times New Roman"/>
          <w:sz w:val="28"/>
          <w:szCs w:val="28"/>
        </w:rPr>
        <w:t>ОГАПОУ «БСК»</w:t>
      </w:r>
      <w:r w:rsidR="00EE4818" w:rsidRPr="00657C97">
        <w:rPr>
          <w:rFonts w:cs="Times New Roman"/>
          <w:sz w:val="28"/>
          <w:szCs w:val="28"/>
        </w:rPr>
        <w:t>;</w:t>
      </w:r>
    </w:p>
    <w:p w:rsidR="00657C97" w:rsidRPr="00657C97" w:rsidRDefault="00EE4818" w:rsidP="00CC6919">
      <w:pPr>
        <w:pStyle w:val="a4"/>
        <w:numPr>
          <w:ilvl w:val="0"/>
          <w:numId w:val="103"/>
        </w:numPr>
        <w:spacing w:line="360" w:lineRule="auto"/>
        <w:ind w:left="284"/>
        <w:jc w:val="both"/>
        <w:rPr>
          <w:rFonts w:cs="Times New Roman"/>
          <w:sz w:val="28"/>
          <w:szCs w:val="28"/>
        </w:rPr>
      </w:pPr>
      <w:r w:rsidRPr="00657C97">
        <w:rPr>
          <w:rFonts w:cs="Times New Roman"/>
          <w:sz w:val="28"/>
          <w:szCs w:val="28"/>
        </w:rPr>
        <w:t xml:space="preserve">Лукьянов Александр Ильич, преподаватель дисциплин профессионального цикла </w:t>
      </w:r>
      <w:r w:rsidR="00657C97" w:rsidRPr="00657C97">
        <w:rPr>
          <w:rFonts w:cs="Times New Roman"/>
          <w:sz w:val="28"/>
          <w:szCs w:val="28"/>
        </w:rPr>
        <w:t>ОГАПОУ «БСК».</w:t>
      </w:r>
    </w:p>
    <w:p w:rsidR="00657C97" w:rsidRPr="00293B4C" w:rsidRDefault="00657C97" w:rsidP="00657C97">
      <w:pPr>
        <w:pStyle w:val="msonormalbullet1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РАССМОТРЕНО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СОГЛАСОВАНО</w:t>
      </w:r>
    </w:p>
    <w:p w:rsidR="00657C97" w:rsidRPr="00293B4C" w:rsidRDefault="00657C97" w:rsidP="00657C9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На заседании ПЦК</w:t>
      </w:r>
    </w:p>
    <w:p w:rsidR="00657C97" w:rsidRPr="00293B4C" w:rsidRDefault="00657C97" w:rsidP="00657C9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 xml:space="preserve">Протокол </w:t>
      </w:r>
      <w:r>
        <w:rPr>
          <w:color w:val="000000"/>
          <w:spacing w:val="-9"/>
          <w:sz w:val="28"/>
          <w:szCs w:val="28"/>
        </w:rPr>
        <w:t>№ ____ от «____» _______________</w:t>
      </w:r>
      <w:r w:rsidRPr="00CA080E">
        <w:rPr>
          <w:color w:val="000000"/>
          <w:spacing w:val="-9"/>
          <w:sz w:val="28"/>
          <w:szCs w:val="28"/>
        </w:rPr>
        <w:t>__20___г.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</w:p>
    <w:p w:rsidR="00657C97" w:rsidRPr="00293B4C" w:rsidRDefault="00657C97" w:rsidP="00657C9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Председатель ПЦК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Зам. директора по УМР</w:t>
      </w:r>
    </w:p>
    <w:p w:rsidR="00657C97" w:rsidRPr="00293B4C" w:rsidRDefault="00657C97" w:rsidP="00657C97">
      <w:pPr>
        <w:pStyle w:val="msonormalbullet2gif"/>
        <w:rPr>
          <w:rFonts w:eastAsia="Calibri"/>
          <w:sz w:val="28"/>
          <w:szCs w:val="28"/>
        </w:rPr>
      </w:pPr>
      <w:r w:rsidRPr="00293B4C">
        <w:rPr>
          <w:rFonts w:eastAsia="Calibri"/>
          <w:sz w:val="28"/>
          <w:szCs w:val="28"/>
        </w:rPr>
        <w:t>___________</w:t>
      </w:r>
      <w:r>
        <w:rPr>
          <w:rFonts w:eastAsia="Calibri"/>
          <w:sz w:val="28"/>
          <w:szCs w:val="28"/>
        </w:rPr>
        <w:t>______________</w:t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</w:r>
      <w:r w:rsidRPr="00293B4C">
        <w:rPr>
          <w:rFonts w:eastAsia="Calibri"/>
          <w:sz w:val="28"/>
          <w:szCs w:val="28"/>
        </w:rPr>
        <w:tab/>
        <w:t>___________</w:t>
      </w:r>
      <w:r>
        <w:rPr>
          <w:rFonts w:eastAsia="Calibri"/>
          <w:sz w:val="28"/>
          <w:szCs w:val="28"/>
        </w:rPr>
        <w:t>____________</w:t>
      </w:r>
    </w:p>
    <w:p w:rsidR="00657C97" w:rsidRPr="00657C97" w:rsidRDefault="00657C97" w:rsidP="00657C97">
      <w:pPr>
        <w:jc w:val="both"/>
        <w:rPr>
          <w:i/>
          <w:sz w:val="28"/>
          <w:szCs w:val="28"/>
        </w:rPr>
      </w:pPr>
    </w:p>
    <w:p w:rsidR="00657C97" w:rsidRDefault="00657C97" w:rsidP="00657C9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Рекомендована методическим советом ОГАПОУ «БСК»</w:t>
      </w:r>
    </w:p>
    <w:p w:rsidR="00657C97" w:rsidRDefault="00657C97" w:rsidP="00657C9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___ от ____________ </w:t>
      </w:r>
      <w:r w:rsidR="008D46A4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657C97" w:rsidRDefault="00657C97" w:rsidP="00657C97"/>
    <w:p w:rsidR="00657C97" w:rsidRPr="00657C97" w:rsidRDefault="00657C97" w:rsidP="00657C97">
      <w:pPr>
        <w:rPr>
          <w:sz w:val="28"/>
          <w:szCs w:val="28"/>
        </w:rPr>
      </w:pPr>
      <w:r w:rsidRPr="00657C97">
        <w:rPr>
          <w:sz w:val="28"/>
          <w:szCs w:val="28"/>
        </w:rPr>
        <w:t>Рассмотрено на педагогическом совете</w:t>
      </w:r>
    </w:p>
    <w:p w:rsidR="00657C97" w:rsidRDefault="00657C97" w:rsidP="00657C97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____от _____________ </w:t>
      </w:r>
      <w:r w:rsidR="008D46A4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>г.</w:t>
      </w:r>
    </w:p>
    <w:p w:rsidR="006E2828" w:rsidRPr="004A6D85" w:rsidRDefault="006E2828" w:rsidP="007E3FC0">
      <w:pPr>
        <w:jc w:val="both"/>
        <w:rPr>
          <w:rFonts w:cs="Times New Roman"/>
        </w:rPr>
      </w:pPr>
      <w:r w:rsidRPr="004A6D85">
        <w:rPr>
          <w:rFonts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51716096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4A6D85" w:rsidRPr="004A6D85" w:rsidRDefault="004A6D85" w:rsidP="004A6D85">
          <w:pPr>
            <w:pStyle w:val="afffffff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A6D8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4A6D85" w:rsidRPr="004A6D85" w:rsidRDefault="004A6D85" w:rsidP="004A6D85">
          <w:pPr>
            <w:rPr>
              <w:lang w:eastAsia="ru-RU"/>
            </w:rPr>
          </w:pPr>
        </w:p>
        <w:p w:rsidR="004A6D85" w:rsidRPr="004A6D85" w:rsidRDefault="004A6D85" w:rsidP="004A6D85">
          <w:pPr>
            <w:pStyle w:val="13"/>
            <w:tabs>
              <w:tab w:val="left" w:pos="480"/>
              <w:tab w:val="right" w:leader="dot" w:pos="9628"/>
            </w:tabs>
            <w:spacing w:before="0" w:after="0"/>
            <w:rPr>
              <w:rFonts w:ascii="Times New Roman" w:hAnsi="Times New Roman" w:cs="Times New Roman"/>
              <w:b w:val="0"/>
              <w:bCs w:val="0"/>
              <w:noProof/>
              <w:sz w:val="28"/>
              <w:szCs w:val="28"/>
            </w:rPr>
          </w:pPr>
          <w:r w:rsidRPr="004A6D85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begin"/>
          </w:r>
          <w:r w:rsidRPr="004A6D85">
            <w:rPr>
              <w:rFonts w:ascii="Times New Roman" w:hAnsi="Times New Roman" w:cs="Times New Roman"/>
              <w:b w:val="0"/>
              <w:sz w:val="28"/>
              <w:szCs w:val="28"/>
            </w:rPr>
            <w:instrText xml:space="preserve"> TOC \o "1-3" \h \z \u </w:instrText>
          </w:r>
          <w:r w:rsidRPr="004A6D85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separate"/>
          </w:r>
          <w:hyperlink w:anchor="_Toc482538010" w:history="1">
            <w:r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 xml:space="preserve">1. </w:t>
            </w:r>
            <w:r w:rsidRPr="004A6D85">
              <w:rPr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ab/>
            </w:r>
            <w:r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ОБЩАЯ ХАРАКТЕРИСТИКА ПРОГРАММЫ ПМ.01 «ТЕХНИЧЕСКОЕ ОБСЛУЖИВАНИЕ И РЕМОНТ АВТОТРАНСПОРТНЫХ СРЕДСТВ»</w:t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_Toc482538010 \h </w:instrText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4</w:t>
            </w:r>
            <w:r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11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1.1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Область применения программы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_Toc482538011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4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12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1.2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Цель и планируемые результаты освоения профессионального модуля: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_Toc482538012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4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32"/>
            <w:tabs>
              <w:tab w:val="left" w:pos="1440"/>
              <w:tab w:val="right" w:leader="dot" w:pos="9628"/>
            </w:tabs>
            <w:rPr>
              <w:noProof/>
            </w:rPr>
          </w:pPr>
          <w:hyperlink w:anchor="_Toc482538013" w:history="1">
            <w:r w:rsidR="004A6D85" w:rsidRPr="004A6D85">
              <w:rPr>
                <w:rStyle w:val="a5"/>
                <w:noProof/>
                <w:color w:val="auto"/>
              </w:rPr>
              <w:t>1.2.1</w:t>
            </w:r>
            <w:r w:rsidR="004A6D85" w:rsidRPr="004A6D85">
              <w:rPr>
                <w:noProof/>
              </w:rPr>
              <w:t xml:space="preserve"> </w:t>
            </w:r>
            <w:r w:rsidR="004A6D85" w:rsidRPr="004A6D85">
              <w:rPr>
                <w:rStyle w:val="a5"/>
                <w:noProof/>
                <w:color w:val="auto"/>
              </w:rPr>
              <w:t>Перечень общих компетенций:</w:t>
            </w:r>
            <w:r w:rsidR="004A6D85" w:rsidRPr="004A6D85">
              <w:rPr>
                <w:noProof/>
                <w:webHidden/>
              </w:rPr>
              <w:tab/>
            </w:r>
            <w:r w:rsidR="004A6D85" w:rsidRPr="004A6D85">
              <w:rPr>
                <w:noProof/>
                <w:webHidden/>
              </w:rPr>
              <w:fldChar w:fldCharType="begin"/>
            </w:r>
            <w:r w:rsidR="004A6D85" w:rsidRPr="004A6D85">
              <w:rPr>
                <w:noProof/>
                <w:webHidden/>
              </w:rPr>
              <w:instrText xml:space="preserve"> PAGEREF _Toc482538013 \h </w:instrText>
            </w:r>
            <w:r w:rsidR="004A6D85" w:rsidRPr="004A6D85">
              <w:rPr>
                <w:noProof/>
                <w:webHidden/>
              </w:rPr>
            </w:r>
            <w:r w:rsidR="004A6D85" w:rsidRPr="004A6D85">
              <w:rPr>
                <w:noProof/>
                <w:webHidden/>
              </w:rPr>
              <w:fldChar w:fldCharType="separate"/>
            </w:r>
            <w:r w:rsidR="00C35A6F">
              <w:rPr>
                <w:noProof/>
                <w:webHidden/>
              </w:rPr>
              <w:t>4</w:t>
            </w:r>
            <w:r w:rsidR="004A6D85" w:rsidRPr="004A6D85">
              <w:rPr>
                <w:noProof/>
                <w:webHidden/>
              </w:rPr>
              <w:fldChar w:fldCharType="end"/>
            </w:r>
          </w:hyperlink>
        </w:p>
        <w:p w:rsidR="004A6D85" w:rsidRPr="004A6D85" w:rsidRDefault="008D46A4" w:rsidP="004A6D85">
          <w:pPr>
            <w:pStyle w:val="32"/>
            <w:tabs>
              <w:tab w:val="left" w:pos="1440"/>
              <w:tab w:val="right" w:leader="dot" w:pos="9628"/>
            </w:tabs>
            <w:rPr>
              <w:iCs/>
              <w:noProof/>
            </w:rPr>
          </w:pPr>
          <w:hyperlink w:anchor="_Toc482538014" w:history="1">
            <w:r w:rsidR="004A6D85" w:rsidRPr="004A6D85">
              <w:rPr>
                <w:rStyle w:val="a5"/>
                <w:noProof/>
                <w:color w:val="auto"/>
              </w:rPr>
              <w:t>1.2.2 Перечень профессиональных компетенций</w:t>
            </w:r>
            <w:r w:rsidR="004A6D85" w:rsidRPr="004A6D85">
              <w:rPr>
                <w:noProof/>
                <w:webHidden/>
              </w:rPr>
              <w:tab/>
            </w:r>
            <w:r w:rsidR="004A6D85" w:rsidRPr="004A6D85">
              <w:rPr>
                <w:noProof/>
                <w:webHidden/>
              </w:rPr>
              <w:fldChar w:fldCharType="begin"/>
            </w:r>
            <w:r w:rsidR="004A6D85" w:rsidRPr="004A6D85">
              <w:rPr>
                <w:noProof/>
                <w:webHidden/>
              </w:rPr>
              <w:instrText xml:space="preserve"> PAGEREF _Toc482538014 \h </w:instrText>
            </w:r>
            <w:r w:rsidR="004A6D85" w:rsidRPr="004A6D85">
              <w:rPr>
                <w:noProof/>
                <w:webHidden/>
              </w:rPr>
            </w:r>
            <w:r w:rsidR="004A6D85" w:rsidRPr="004A6D85">
              <w:rPr>
                <w:noProof/>
                <w:webHidden/>
              </w:rPr>
              <w:fldChar w:fldCharType="separate"/>
            </w:r>
            <w:r w:rsidR="00C35A6F">
              <w:rPr>
                <w:noProof/>
                <w:webHidden/>
              </w:rPr>
              <w:t>4</w:t>
            </w:r>
            <w:r w:rsidR="004A6D85" w:rsidRPr="004A6D85">
              <w:rPr>
                <w:noProof/>
                <w:webHidden/>
              </w:rPr>
              <w:fldChar w:fldCharType="end"/>
            </w:r>
          </w:hyperlink>
        </w:p>
        <w:p w:rsidR="004A6D85" w:rsidRPr="004A6D85" w:rsidRDefault="008D46A4" w:rsidP="004A6D85">
          <w:pPr>
            <w:pStyle w:val="32"/>
            <w:tabs>
              <w:tab w:val="left" w:pos="1440"/>
              <w:tab w:val="right" w:leader="dot" w:pos="9628"/>
            </w:tabs>
            <w:rPr>
              <w:noProof/>
            </w:rPr>
          </w:pPr>
          <w:hyperlink w:anchor="_Toc482538044" w:history="1">
            <w:r w:rsidR="004A6D85" w:rsidRPr="004A6D85">
              <w:rPr>
                <w:rStyle w:val="a5"/>
                <w:noProof/>
                <w:color w:val="auto"/>
              </w:rPr>
              <w:t>1.2.3 В результате освоения профессионального модуля студент должен:</w:t>
            </w:r>
            <w:r w:rsidR="004A6D85" w:rsidRPr="004A6D85">
              <w:rPr>
                <w:noProof/>
                <w:webHidden/>
              </w:rPr>
              <w:tab/>
            </w:r>
            <w:r w:rsidR="004A6D85" w:rsidRPr="004A6D85">
              <w:rPr>
                <w:noProof/>
                <w:webHidden/>
              </w:rPr>
              <w:fldChar w:fldCharType="begin"/>
            </w:r>
            <w:r w:rsidR="004A6D85" w:rsidRPr="004A6D85">
              <w:rPr>
                <w:noProof/>
                <w:webHidden/>
              </w:rPr>
              <w:instrText xml:space="preserve"> PAGEREF _Toc482538044 \h </w:instrText>
            </w:r>
            <w:r w:rsidR="004A6D85" w:rsidRPr="004A6D85">
              <w:rPr>
                <w:noProof/>
                <w:webHidden/>
              </w:rPr>
            </w:r>
            <w:r w:rsidR="004A6D85" w:rsidRPr="004A6D85">
              <w:rPr>
                <w:noProof/>
                <w:webHidden/>
              </w:rPr>
              <w:fldChar w:fldCharType="separate"/>
            </w:r>
            <w:r w:rsidR="00C35A6F">
              <w:rPr>
                <w:noProof/>
                <w:webHidden/>
              </w:rPr>
              <w:t>5</w:t>
            </w:r>
            <w:r w:rsidR="004A6D85" w:rsidRPr="004A6D85">
              <w:rPr>
                <w:noProof/>
                <w:webHidden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45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1.3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Количество часов, отводимое на освоение профессионального модуля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_Toc482538045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14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13"/>
            <w:tabs>
              <w:tab w:val="left" w:pos="480"/>
              <w:tab w:val="right" w:leader="dot" w:pos="9628"/>
            </w:tabs>
            <w:spacing w:before="0" w:after="0"/>
            <w:rPr>
              <w:rFonts w:ascii="Times New Roman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482538046" w:history="1"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2.</w:t>
            </w:r>
            <w:r w:rsidR="004A6D85" w:rsidRPr="004A6D85">
              <w:rPr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СТРУКТУРА И СОДЕРЖАНИЕ ПРОФЕССИОНАЛЬНОГО МОДУЛЯ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_Toc482538046 \h </w:instrTex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15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47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2.1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Структура профессионального модуля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_Toc482538047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15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48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2.2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Тематический план и содержание профессионального модуля (ПМ)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_Toc482538048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17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13"/>
            <w:tabs>
              <w:tab w:val="left" w:pos="480"/>
              <w:tab w:val="right" w:leader="dot" w:pos="9628"/>
            </w:tabs>
            <w:spacing w:before="0" w:after="0"/>
            <w:rPr>
              <w:rFonts w:ascii="Times New Roman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482538049" w:history="1"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3.</w:t>
            </w:r>
            <w:r w:rsidR="004A6D85" w:rsidRPr="004A6D85">
              <w:rPr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УСЛОВИЯ РЕАЛИЗАЦИИ ПРОГРАММЫ ПРОФЕССИОНАЛЬНОГО МОДУЛЯ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_Toc482538049 \h </w:instrTex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37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50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3.1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Для реализации программы профессионального модуля должны быть предусмотрены следующие специальные помещения: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_Toc482538050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37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25"/>
            <w:tabs>
              <w:tab w:val="left" w:pos="720"/>
              <w:tab w:val="right" w:leader="dot" w:pos="9628"/>
            </w:tabs>
            <w:spacing w:before="0"/>
            <w:rPr>
              <w:rFonts w:ascii="Times New Roman" w:hAnsi="Times New Roman" w:cs="Times New Roman"/>
              <w:i w:val="0"/>
              <w:iCs w:val="0"/>
              <w:noProof/>
              <w:sz w:val="28"/>
              <w:szCs w:val="28"/>
            </w:rPr>
          </w:pPr>
          <w:hyperlink w:anchor="_Toc482538051" w:history="1"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3.2</w:t>
            </w:r>
            <w:r w:rsidR="004A6D85" w:rsidRPr="004A6D85">
              <w:rPr>
                <w:rFonts w:ascii="Times New Roman" w:hAnsi="Times New Roman" w:cs="Times New Roman"/>
                <w:i w:val="0"/>
                <w:i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i w:val="0"/>
                <w:noProof/>
                <w:color w:val="auto"/>
                <w:sz w:val="28"/>
                <w:szCs w:val="28"/>
              </w:rPr>
              <w:t>Информационное обеспечение реализации программы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instrText xml:space="preserve"> PAGEREF _Toc482538051 \h </w:instrTex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t>37</w:t>
            </w:r>
            <w:r w:rsidR="004A6D85" w:rsidRPr="004A6D85">
              <w:rPr>
                <w:rFonts w:ascii="Times New Roman" w:hAnsi="Times New Roman" w:cs="Times New Roman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8D46A4" w:rsidP="004A6D85">
          <w:pPr>
            <w:pStyle w:val="32"/>
            <w:tabs>
              <w:tab w:val="left" w:pos="1440"/>
              <w:tab w:val="right" w:leader="dot" w:pos="9628"/>
            </w:tabs>
            <w:rPr>
              <w:noProof/>
            </w:rPr>
          </w:pPr>
          <w:hyperlink w:anchor="_Toc482538052" w:history="1">
            <w:r w:rsidR="004A6D85" w:rsidRPr="004A6D85">
              <w:rPr>
                <w:rStyle w:val="a5"/>
                <w:noProof/>
                <w:color w:val="auto"/>
              </w:rPr>
              <w:t>3.2.1</w:t>
            </w:r>
            <w:r w:rsidR="004A6D85" w:rsidRPr="004A6D85">
              <w:rPr>
                <w:noProof/>
              </w:rPr>
              <w:tab/>
            </w:r>
            <w:r w:rsidR="004A6D85" w:rsidRPr="004A6D85">
              <w:rPr>
                <w:rStyle w:val="a5"/>
                <w:noProof/>
                <w:color w:val="auto"/>
              </w:rPr>
              <w:t>Печатные издания:</w:t>
            </w:r>
            <w:r w:rsidR="004A6D85" w:rsidRPr="004A6D85">
              <w:rPr>
                <w:noProof/>
                <w:webHidden/>
              </w:rPr>
              <w:tab/>
            </w:r>
            <w:r w:rsidR="004A6D85" w:rsidRPr="004A6D85">
              <w:rPr>
                <w:noProof/>
                <w:webHidden/>
              </w:rPr>
              <w:fldChar w:fldCharType="begin"/>
            </w:r>
            <w:r w:rsidR="004A6D85" w:rsidRPr="004A6D85">
              <w:rPr>
                <w:noProof/>
                <w:webHidden/>
              </w:rPr>
              <w:instrText xml:space="preserve"> PAGEREF _Toc482538052 \h </w:instrText>
            </w:r>
            <w:r w:rsidR="004A6D85" w:rsidRPr="004A6D85">
              <w:rPr>
                <w:noProof/>
                <w:webHidden/>
              </w:rPr>
            </w:r>
            <w:r w:rsidR="004A6D85" w:rsidRPr="004A6D85">
              <w:rPr>
                <w:noProof/>
                <w:webHidden/>
              </w:rPr>
              <w:fldChar w:fldCharType="separate"/>
            </w:r>
            <w:r w:rsidR="00C35A6F">
              <w:rPr>
                <w:noProof/>
                <w:webHidden/>
              </w:rPr>
              <w:t>37</w:t>
            </w:r>
            <w:r w:rsidR="004A6D85" w:rsidRPr="004A6D85">
              <w:rPr>
                <w:noProof/>
                <w:webHidden/>
              </w:rPr>
              <w:fldChar w:fldCharType="end"/>
            </w:r>
          </w:hyperlink>
        </w:p>
        <w:p w:rsidR="004A6D85" w:rsidRPr="004A6D85" w:rsidRDefault="008D46A4" w:rsidP="004A6D85">
          <w:pPr>
            <w:pStyle w:val="32"/>
            <w:tabs>
              <w:tab w:val="left" w:pos="1440"/>
              <w:tab w:val="right" w:leader="dot" w:pos="9628"/>
            </w:tabs>
            <w:rPr>
              <w:noProof/>
            </w:rPr>
          </w:pPr>
          <w:hyperlink w:anchor="_Toc482538053" w:history="1">
            <w:r w:rsidR="004A6D85" w:rsidRPr="004A6D85">
              <w:rPr>
                <w:rStyle w:val="a5"/>
                <w:noProof/>
                <w:color w:val="auto"/>
              </w:rPr>
              <w:t>3.2.2</w:t>
            </w:r>
            <w:r w:rsidR="004A6D85" w:rsidRPr="004A6D85">
              <w:rPr>
                <w:noProof/>
              </w:rPr>
              <w:tab/>
            </w:r>
            <w:r w:rsidR="004A6D85" w:rsidRPr="004A6D85">
              <w:rPr>
                <w:rStyle w:val="a5"/>
                <w:noProof/>
                <w:color w:val="auto"/>
              </w:rPr>
              <w:t>Дополнительные источники:</w:t>
            </w:r>
            <w:r w:rsidR="004A6D85" w:rsidRPr="004A6D85">
              <w:rPr>
                <w:noProof/>
                <w:webHidden/>
              </w:rPr>
              <w:tab/>
            </w:r>
            <w:r w:rsidR="004A6D85" w:rsidRPr="004A6D85">
              <w:rPr>
                <w:noProof/>
                <w:webHidden/>
              </w:rPr>
              <w:fldChar w:fldCharType="begin"/>
            </w:r>
            <w:r w:rsidR="004A6D85" w:rsidRPr="004A6D85">
              <w:rPr>
                <w:noProof/>
                <w:webHidden/>
              </w:rPr>
              <w:instrText xml:space="preserve"> PAGEREF _Toc482538053 \h </w:instrText>
            </w:r>
            <w:r w:rsidR="004A6D85" w:rsidRPr="004A6D85">
              <w:rPr>
                <w:noProof/>
                <w:webHidden/>
              </w:rPr>
            </w:r>
            <w:r w:rsidR="004A6D85" w:rsidRPr="004A6D85">
              <w:rPr>
                <w:noProof/>
                <w:webHidden/>
              </w:rPr>
              <w:fldChar w:fldCharType="separate"/>
            </w:r>
            <w:r w:rsidR="00C35A6F">
              <w:rPr>
                <w:noProof/>
                <w:webHidden/>
              </w:rPr>
              <w:t>38</w:t>
            </w:r>
            <w:r w:rsidR="004A6D85" w:rsidRPr="004A6D85">
              <w:rPr>
                <w:noProof/>
                <w:webHidden/>
              </w:rPr>
              <w:fldChar w:fldCharType="end"/>
            </w:r>
          </w:hyperlink>
        </w:p>
        <w:p w:rsidR="004A6D85" w:rsidRPr="004A6D85" w:rsidRDefault="008D46A4" w:rsidP="004A6D85">
          <w:pPr>
            <w:pStyle w:val="13"/>
            <w:tabs>
              <w:tab w:val="left" w:pos="480"/>
              <w:tab w:val="right" w:leader="dot" w:pos="9628"/>
            </w:tabs>
            <w:spacing w:before="0" w:after="0"/>
            <w:rPr>
              <w:rFonts w:ascii="Times New Roman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482538054" w:history="1"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4.</w:t>
            </w:r>
            <w:r w:rsidR="004A6D85" w:rsidRPr="004A6D85">
              <w:rPr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ab/>
            </w:r>
            <w:r w:rsidR="004A6D85" w:rsidRPr="004A6D85">
              <w:rPr>
                <w:rStyle w:val="a5"/>
                <w:rFonts w:ascii="Times New Roman" w:hAnsi="Times New Roman" w:cs="Times New Roman"/>
                <w:b w:val="0"/>
                <w:noProof/>
                <w:color w:val="auto"/>
                <w:sz w:val="28"/>
                <w:szCs w:val="28"/>
              </w:rPr>
              <w:t>КОНТРОЛЬ И ОЦЕНКА РЕЗУЛЬТАТОВ ОСВОЕНИЯ ПРОФЕССИОНАЛЬНОГО МОДУЛЯ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_Toc482538054 \h </w:instrTex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C35A6F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38</w:t>
            </w:r>
            <w:r w:rsidR="004A6D85" w:rsidRPr="004A6D85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6D85" w:rsidRPr="004A6D85" w:rsidRDefault="004A6D85" w:rsidP="004A6D85">
          <w:pPr>
            <w:spacing w:after="0" w:line="240" w:lineRule="auto"/>
          </w:pPr>
          <w:r w:rsidRPr="004A6D85">
            <w:rPr>
              <w:rFonts w:cs="Times New Roman"/>
              <w:bCs/>
              <w:sz w:val="28"/>
              <w:szCs w:val="28"/>
            </w:rPr>
            <w:fldChar w:fldCharType="end"/>
          </w:r>
        </w:p>
      </w:sdtContent>
    </w:sdt>
    <w:p w:rsidR="006E2828" w:rsidRPr="004A6D85" w:rsidRDefault="006E2828">
      <w:pPr>
        <w:rPr>
          <w:rFonts w:cs="Times New Roman"/>
        </w:rPr>
      </w:pPr>
      <w:r w:rsidRPr="004A6D85">
        <w:rPr>
          <w:rFonts w:cs="Times New Roman"/>
        </w:rPr>
        <w:br w:type="page"/>
      </w:r>
    </w:p>
    <w:p w:rsidR="00935940" w:rsidRPr="004A6D85" w:rsidRDefault="006E2828" w:rsidP="009359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82538010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Общая характеристика программы </w:t>
      </w:r>
      <w:r w:rsidR="00935940" w:rsidRPr="004A6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ПМ.01 </w:t>
      </w:r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«</w:t>
      </w:r>
      <w:r w:rsidR="00935940" w:rsidRPr="004A6D85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обслуживание и ремонт автотранспортных средств</w:t>
      </w:r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  <w:bookmarkEnd w:id="1"/>
    </w:p>
    <w:p w:rsidR="006E2828" w:rsidRPr="004A6D85" w:rsidRDefault="006E2828" w:rsidP="009359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82538011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Область применения программы</w:t>
      </w:r>
      <w:bookmarkEnd w:id="2"/>
    </w:p>
    <w:p w:rsidR="006E2828" w:rsidRPr="004A6D85" w:rsidRDefault="00116EBE" w:rsidP="00935940">
      <w:pPr>
        <w:ind w:firstLine="576"/>
        <w:jc w:val="both"/>
        <w:rPr>
          <w:rFonts w:cs="Times New Roman"/>
          <w:sz w:val="28"/>
          <w:szCs w:val="28"/>
        </w:rPr>
      </w:pPr>
      <w:r w:rsidRPr="004A6D85">
        <w:rPr>
          <w:rFonts w:cs="Times New Roman"/>
          <w:sz w:val="28"/>
          <w:szCs w:val="28"/>
        </w:rPr>
        <w:t>Рабочая п</w:t>
      </w:r>
      <w:r w:rsidR="006E2828" w:rsidRPr="004A6D85">
        <w:rPr>
          <w:rFonts w:cs="Times New Roman"/>
          <w:sz w:val="28"/>
          <w:szCs w:val="28"/>
        </w:rPr>
        <w:t xml:space="preserve">рограмма </w:t>
      </w:r>
      <w:r w:rsidR="000E31AD" w:rsidRPr="004A6D85">
        <w:rPr>
          <w:rFonts w:cs="Times New Roman"/>
          <w:sz w:val="28"/>
          <w:szCs w:val="28"/>
        </w:rPr>
        <w:t>профессионального модуля</w:t>
      </w:r>
      <w:r w:rsidR="006E2828" w:rsidRPr="004A6D85">
        <w:rPr>
          <w:rFonts w:cs="Times New Roman"/>
          <w:sz w:val="28"/>
          <w:szCs w:val="28"/>
        </w:rPr>
        <w:t xml:space="preserve"> является частью основной</w:t>
      </w:r>
      <w:r w:rsidR="00935940" w:rsidRPr="004A6D85">
        <w:rPr>
          <w:rFonts w:cs="Times New Roman"/>
          <w:sz w:val="28"/>
          <w:szCs w:val="28"/>
        </w:rPr>
        <w:t xml:space="preserve"> профессиональной </w:t>
      </w:r>
      <w:r w:rsidR="006E2828" w:rsidRPr="004A6D85">
        <w:rPr>
          <w:rFonts w:cs="Times New Roman"/>
          <w:sz w:val="28"/>
          <w:szCs w:val="28"/>
        </w:rPr>
        <w:t>образовательной программы в соответствии с ФГОС СПО по специальности 23.02.07 «Техническое обслуживание и ремонт двигателей, систем и агрегатов автомобилей», входящей в укрупненную группу специальностей 23.00.00 «Техника и технологии наземного транспорта».</w:t>
      </w:r>
    </w:p>
    <w:p w:rsidR="006E2828" w:rsidRPr="004A6D85" w:rsidRDefault="006E2828" w:rsidP="00CC595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82538012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Цель и планируемые результаты освоения </w:t>
      </w:r>
      <w:r w:rsidR="00116EBE" w:rsidRPr="004A6D85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профессионального модуля</w:t>
      </w:r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bookmarkEnd w:id="3"/>
    </w:p>
    <w:p w:rsidR="004454E9" w:rsidRPr="004A6D85" w:rsidRDefault="004454E9" w:rsidP="004454E9">
      <w:pPr>
        <w:ind w:firstLine="576"/>
        <w:jc w:val="both"/>
        <w:rPr>
          <w:rFonts w:cs="Times New Roman"/>
          <w:sz w:val="28"/>
          <w:szCs w:val="28"/>
        </w:rPr>
      </w:pPr>
      <w:r w:rsidRPr="004A6D85">
        <w:rPr>
          <w:rFonts w:cs="Times New Roman"/>
          <w:sz w:val="28"/>
          <w:szCs w:val="28"/>
        </w:rPr>
        <w:t>В результате изучения профессионального модуля студент должен освоить</w:t>
      </w:r>
      <w:r w:rsidR="008312AA" w:rsidRPr="004A6D85">
        <w:rPr>
          <w:rFonts w:cs="Times New Roman"/>
          <w:sz w:val="28"/>
          <w:szCs w:val="28"/>
        </w:rPr>
        <w:t xml:space="preserve"> основной вид деятельности - Техническое обслуживание и ремонт автотранспортных средств и соответствующие ему общие и профессиональные компетенции</w:t>
      </w:r>
      <w:r w:rsidRPr="004A6D85">
        <w:rPr>
          <w:rFonts w:cs="Times New Roman"/>
          <w:sz w:val="28"/>
          <w:szCs w:val="28"/>
        </w:rPr>
        <w:t>:</w:t>
      </w:r>
    </w:p>
    <w:p w:rsidR="000C5592" w:rsidRPr="004A6D85" w:rsidRDefault="000C5592" w:rsidP="004A6D85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482538013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Перечень общих компетенций: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122"/>
      </w:tblGrid>
      <w:tr w:rsidR="004A6D85" w:rsidRPr="004A6D85" w:rsidTr="00C641A0">
        <w:trPr>
          <w:jc w:val="center"/>
        </w:trPr>
        <w:tc>
          <w:tcPr>
            <w:tcW w:w="1229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Код</w:t>
            </w:r>
          </w:p>
        </w:tc>
        <w:tc>
          <w:tcPr>
            <w:tcW w:w="8122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Наименование общих компетенций</w:t>
            </w:r>
          </w:p>
        </w:tc>
      </w:tr>
      <w:tr w:rsidR="004A6D85" w:rsidRPr="004A6D85" w:rsidTr="00C641A0">
        <w:trPr>
          <w:trHeight w:val="327"/>
          <w:jc w:val="center"/>
        </w:trPr>
        <w:tc>
          <w:tcPr>
            <w:tcW w:w="1229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ОК 02.</w:t>
            </w:r>
          </w:p>
        </w:tc>
        <w:tc>
          <w:tcPr>
            <w:tcW w:w="8122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A6D85" w:rsidRPr="004A6D85" w:rsidTr="00C641A0">
        <w:trPr>
          <w:jc w:val="center"/>
        </w:trPr>
        <w:tc>
          <w:tcPr>
            <w:tcW w:w="1229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ОК 04</w:t>
            </w:r>
          </w:p>
        </w:tc>
        <w:tc>
          <w:tcPr>
            <w:tcW w:w="8122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A6D85" w:rsidRPr="004A6D85" w:rsidTr="00C641A0">
        <w:trPr>
          <w:trHeight w:val="312"/>
          <w:jc w:val="center"/>
        </w:trPr>
        <w:tc>
          <w:tcPr>
            <w:tcW w:w="1229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ОК 09</w:t>
            </w:r>
          </w:p>
        </w:tc>
        <w:tc>
          <w:tcPr>
            <w:tcW w:w="8122" w:type="dxa"/>
          </w:tcPr>
          <w:p w:rsidR="000C5592" w:rsidRPr="004A6D85" w:rsidRDefault="000C5592" w:rsidP="004A6D85">
            <w:pPr>
              <w:spacing w:after="0" w:line="240" w:lineRule="auto"/>
              <w:rPr>
                <w:lang w:eastAsia="ru-RU"/>
              </w:rPr>
            </w:pPr>
            <w:r w:rsidRPr="004A6D85">
              <w:rPr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</w:tbl>
    <w:p w:rsidR="000C5592" w:rsidRPr="004A6D85" w:rsidRDefault="000C5592" w:rsidP="004A6D85">
      <w:pPr>
        <w:pStyle w:val="3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482538014"/>
      <w:r w:rsidRPr="004A6D85">
        <w:rPr>
          <w:rFonts w:ascii="Times New Roman" w:hAnsi="Times New Roman" w:cs="Times New Roman"/>
          <w:b/>
          <w:color w:val="auto"/>
          <w:sz w:val="28"/>
        </w:rPr>
        <w:t>Перечень профессиональных компетенций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8157"/>
      </w:tblGrid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bookmarkStart w:id="6" w:name="_Toc482538015"/>
            <w:r w:rsidRPr="004A6D85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Код</w:t>
            </w:r>
            <w:bookmarkEnd w:id="6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bookmarkStart w:id="7" w:name="_Toc482538016"/>
            <w:r w:rsidRPr="004A6D85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  <w:bookmarkEnd w:id="7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8" w:name="_Toc482538017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ВД 1</w:t>
            </w:r>
            <w:bookmarkEnd w:id="8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9" w:name="_Toc482538018"/>
            <w:r w:rsidRPr="004A6D85"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  <w:t>Техническое обслуживание и ремонт автотранспортных двигателей</w:t>
            </w:r>
            <w:bookmarkEnd w:id="9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0" w:name="_Toc482538019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1.1</w:t>
            </w:r>
            <w:bookmarkEnd w:id="10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11" w:name="_Toc482538020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диагностику систем, узлов и механизмов автомобильных двигателей</w:t>
            </w:r>
            <w:bookmarkEnd w:id="11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2" w:name="_Toc482538021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1.2</w:t>
            </w:r>
            <w:bookmarkEnd w:id="12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13" w:name="_Toc482538022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  <w:bookmarkEnd w:id="13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4" w:name="_Toc482538023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1.3</w:t>
            </w:r>
            <w:bookmarkEnd w:id="14"/>
          </w:p>
        </w:tc>
        <w:tc>
          <w:tcPr>
            <w:tcW w:w="8157" w:type="dxa"/>
          </w:tcPr>
          <w:p w:rsidR="000C5592" w:rsidRPr="004A6D85" w:rsidRDefault="000C5592" w:rsidP="00A048D6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5" w:name="_Toc482538024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ВД 2</w:t>
            </w:r>
            <w:bookmarkEnd w:id="15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6" w:name="_Toc482538025"/>
            <w:r w:rsidRPr="004A6D85"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  <w:t>Техническое обслуживание и ремонт электрооборудования и электронных систем автомобилей</w:t>
            </w:r>
            <w:bookmarkEnd w:id="16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7" w:name="_Toc482538026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2.1</w:t>
            </w:r>
            <w:bookmarkEnd w:id="17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18" w:name="_Toc482538027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диагностику электрооборудования и электронных систем автомобилей</w:t>
            </w:r>
            <w:bookmarkEnd w:id="18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19" w:name="_Toc482538028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2.2</w:t>
            </w:r>
            <w:bookmarkEnd w:id="19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0" w:name="_Toc482538029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  <w:bookmarkEnd w:id="20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21" w:name="_Toc482538030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2.3</w:t>
            </w:r>
            <w:bookmarkEnd w:id="21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2" w:name="_Toc482538031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  <w:bookmarkEnd w:id="22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23" w:name="_Toc482538032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ВД 3</w:t>
            </w:r>
            <w:bookmarkEnd w:id="23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4" w:name="_Toc482538033"/>
            <w:r w:rsidRPr="004A6D85"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  <w:t>Техническое обслуживание и ремонт шасси автомобилей</w:t>
            </w:r>
            <w:bookmarkEnd w:id="24"/>
          </w:p>
        </w:tc>
      </w:tr>
      <w:tr w:rsidR="000C5592" w:rsidRPr="004A6D85" w:rsidTr="000C5592">
        <w:trPr>
          <w:trHeight w:val="289"/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spacing w:after="0" w:line="240" w:lineRule="auto"/>
              <w:jc w:val="right"/>
              <w:rPr>
                <w:rFonts w:eastAsia="Times New Roman" w:cs="Times New Roman"/>
                <w:i/>
                <w:lang w:eastAsia="ru-RU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ПК 3.1</w:t>
            </w:r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5" w:name="_Toc482538034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диагностику трансмиссии, ходовой части и органов управления автомобилей</w:t>
            </w:r>
            <w:bookmarkEnd w:id="25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spacing w:after="0" w:line="240" w:lineRule="auto"/>
              <w:jc w:val="right"/>
              <w:rPr>
                <w:rFonts w:eastAsia="Times New Roman" w:cs="Times New Roman"/>
                <w:i/>
                <w:lang w:eastAsia="ru-RU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ПК 3.2</w:t>
            </w:r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6" w:name="_Toc482538035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  <w:bookmarkEnd w:id="26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spacing w:after="0" w:line="240" w:lineRule="auto"/>
              <w:jc w:val="right"/>
              <w:rPr>
                <w:rFonts w:eastAsia="Times New Roman" w:cs="Times New Roman"/>
                <w:i/>
                <w:lang w:eastAsia="ru-RU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ПК 3.3</w:t>
            </w:r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7" w:name="_Toc482538036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  <w:bookmarkEnd w:id="27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28" w:name="_Toc482538037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lastRenderedPageBreak/>
              <w:t>ВД 4</w:t>
            </w:r>
            <w:bookmarkEnd w:id="28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29" w:name="_Toc482538038"/>
            <w:r w:rsidRPr="004A6D85"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  <w:t>Проведение кузовного ремонта</w:t>
            </w:r>
            <w:bookmarkEnd w:id="29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spacing w:after="0" w:line="240" w:lineRule="auto"/>
              <w:jc w:val="right"/>
              <w:rPr>
                <w:rFonts w:eastAsia="Times New Roman" w:cs="Times New Roman"/>
                <w:i/>
                <w:lang w:eastAsia="ru-RU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ПК 4.1</w:t>
            </w:r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bookmarkStart w:id="30" w:name="_Toc482538039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Выявлять дефекты автомобильных кузовов</w:t>
            </w:r>
            <w:bookmarkEnd w:id="30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31" w:name="_Toc482538040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4.2</w:t>
            </w:r>
            <w:bookmarkEnd w:id="31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32" w:name="_Toc482538041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Проводить ремонт повреждений автомобильных кузовов</w:t>
            </w:r>
            <w:bookmarkEnd w:id="32"/>
          </w:p>
        </w:tc>
      </w:tr>
      <w:tr w:rsidR="000C5592" w:rsidRPr="004A6D85" w:rsidTr="000C5592">
        <w:trPr>
          <w:jc w:val="center"/>
        </w:trPr>
        <w:tc>
          <w:tcPr>
            <w:tcW w:w="1188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right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33" w:name="_Toc482538042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ПК 4.3</w:t>
            </w:r>
            <w:bookmarkEnd w:id="33"/>
          </w:p>
        </w:tc>
        <w:tc>
          <w:tcPr>
            <w:tcW w:w="8157" w:type="dxa"/>
          </w:tcPr>
          <w:p w:rsidR="000C5592" w:rsidRPr="004A6D85" w:rsidRDefault="000C5592" w:rsidP="00A048D6">
            <w:pPr>
              <w:keepNext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bookmarkStart w:id="34" w:name="_Toc482538043"/>
            <w:r w:rsidRPr="004A6D85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Проводить окраску автомобильных кузовов</w:t>
            </w:r>
            <w:bookmarkEnd w:id="34"/>
          </w:p>
        </w:tc>
      </w:tr>
    </w:tbl>
    <w:p w:rsidR="000C5592" w:rsidRPr="004A6D85" w:rsidRDefault="000C5592" w:rsidP="004A6D85">
      <w:pPr>
        <w:pStyle w:val="3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5" w:name="_Toc482538044"/>
      <w:r w:rsidRPr="004A6D85">
        <w:rPr>
          <w:rFonts w:ascii="Times New Roman" w:hAnsi="Times New Roman" w:cs="Times New Roman"/>
          <w:b/>
          <w:color w:val="auto"/>
          <w:sz w:val="28"/>
        </w:rPr>
        <w:t>В результате освоения профессионального модуля студент должен:</w:t>
      </w:r>
      <w:bookmarkEnd w:id="35"/>
    </w:p>
    <w:p w:rsidR="000C5592" w:rsidRPr="004A6D85" w:rsidRDefault="000C5592" w:rsidP="000C5592">
      <w:pPr>
        <w:spacing w:after="0"/>
        <w:rPr>
          <w:rFonts w:cs="Times New Roman"/>
          <w:b/>
          <w:bCs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0C5592" w:rsidRPr="004A6D85" w:rsidTr="00C641A0">
        <w:trPr>
          <w:jc w:val="center"/>
        </w:trPr>
        <w:tc>
          <w:tcPr>
            <w:tcW w:w="1242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Cs/>
              </w:rPr>
            </w:pPr>
            <w:r w:rsidRPr="004A6D85">
              <w:rPr>
                <w:rFonts w:cs="Times New Roman"/>
                <w:bCs/>
              </w:rPr>
              <w:t>Иметь практический опыт</w:t>
            </w:r>
          </w:p>
        </w:tc>
        <w:tc>
          <w:tcPr>
            <w:tcW w:w="8612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Приемки и подготовка автомобиля к диагностике в соответствии с запросами заказчика.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Оценки результатов диагностики автомобильных двигателей.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Оформления диагностической карты автомобиля.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Приёма автомобиля на техническое обслуживание в соответствии с регламентами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Определения перечней работ по техническому обслуживанию двигателей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Подбора оборудования, инструментов и расходных материалов.</w:t>
            </w:r>
          </w:p>
          <w:p w:rsidR="00426A74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Выполнения регламентных работ по техническому обслуживанию автомобильных двигателей.</w:t>
            </w:r>
          </w:p>
          <w:p w:rsidR="00426A74" w:rsidRPr="004A6D85" w:rsidRDefault="00426A74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Сдачи автомобиля заказчику.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Оформления технической документации.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</w:t>
            </w:r>
            <w:r w:rsidR="003313DC" w:rsidRPr="004A6D85">
              <w:rPr>
                <w:rFonts w:cs="Times New Roman"/>
                <w:szCs w:val="24"/>
              </w:rPr>
              <w:t>одготовки автомобиля к ремонту.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Оформления первичной документации для ремонта</w:t>
            </w:r>
            <w:r w:rsidR="003313DC" w:rsidRPr="004A6D85">
              <w:rPr>
                <w:rFonts w:cs="Times New Roman"/>
                <w:szCs w:val="24"/>
              </w:rPr>
              <w:t>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Проведения технических измерений соответствующим инструментом и приборами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Ремонта деталей систем и механизмов двигателя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Регулировки, испытания систем и механизмов двигателя после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Диагностики технического состояния приборов электрооборудования автомобилей по внешним признакам.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Оценки результатов диагностики технического состояния электрических и электронных систем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автомобиля к ремонту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Оформление первичной документации для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Демонтажа и монтаж узлов и элементов электрических и электронных систем, автомобиля, их замена.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Ремонта узлов и элементов электрических и электронных систем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Регулировки, испытание узлов и элементов электрических и электронных систем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средств диагностирования трансмиссии, ходовой части и органов управления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Диагностики технического состояния автомобильных трансмиссий по внешним признакам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Выполнения регламентных работ технических обслуживаний автомобильных трансмиссий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Выполнения регламентных работ технических обслуживаний ходовой части и органов управления автомобилей.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автомобиля к ремонту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Оформление первичной документации для ремонта.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Демонтажа, монтажа и замены узлов и механизмов автомобильных трансмиссий, ходовой части и органов управления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Проведения технических измерений соответствующим инструментом и приборами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Ремонта механизмов, узлов и деталей автомобильных трансмиссий, ходовой части и органов управления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Регулировки </w:t>
            </w:r>
            <w:r w:rsidR="00C15FEF" w:rsidRPr="004A6D85">
              <w:rPr>
                <w:rFonts w:cs="Times New Roman"/>
              </w:rPr>
              <w:t xml:space="preserve">и </w:t>
            </w:r>
            <w:r w:rsidR="00653418" w:rsidRPr="004A6D85">
              <w:rPr>
                <w:rFonts w:cs="Times New Roman"/>
              </w:rPr>
              <w:t>испытания</w:t>
            </w:r>
            <w:r w:rsidRPr="004A6D85">
              <w:rPr>
                <w:rFonts w:cs="Times New Roman"/>
              </w:rPr>
              <w:t xml:space="preserve"> автомобильных трансмиссий, элементов ходовой части и органов управления после ремонта.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автомобиля к проведению работ по контролю технических параметров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Выбора метода и способа ремонта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оборудования для ремонта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Правки геометрии автомобильного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Замены поврежденных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Рихтовки элементов кузовов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Использования средств индивидуальной защиты при работе с лакокрасочными материалами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Определения дефектов лакокрасочного покрытия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Подбора лакокрасочных материалов для окраски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Подготовки поверхности кузова и отдельных элементов к окраске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Cs/>
                <w:szCs w:val="24"/>
                <w:highlight w:val="yellow"/>
              </w:rPr>
            </w:pPr>
            <w:r w:rsidRPr="004A6D85">
              <w:rPr>
                <w:rFonts w:cs="Times New Roman"/>
              </w:rPr>
              <w:t>Окраски элементов кузовов</w:t>
            </w:r>
          </w:p>
        </w:tc>
      </w:tr>
      <w:tr w:rsidR="000C5592" w:rsidRPr="004A6D85" w:rsidTr="00C641A0">
        <w:trPr>
          <w:jc w:val="center"/>
        </w:trPr>
        <w:tc>
          <w:tcPr>
            <w:tcW w:w="1242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Cs/>
              </w:rPr>
            </w:pPr>
            <w:r w:rsidRPr="004A6D85">
              <w:rPr>
                <w:rFonts w:cs="Times New Roman"/>
                <w:bCs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653418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Снимать и устанавливать двигатель на автомобиль, узлы и детали механизмов и систем двигателя, узлы и механизмы автомобильных трансмиссий, ход</w:t>
            </w:r>
            <w:r w:rsidR="00653418" w:rsidRPr="004A6D85">
              <w:rPr>
                <w:rFonts w:cs="Times New Roman"/>
                <w:szCs w:val="24"/>
              </w:rPr>
              <w:t>овой части и органов управления</w:t>
            </w:r>
          </w:p>
          <w:p w:rsidR="003313DC" w:rsidRPr="004A6D85" w:rsidRDefault="00653418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</w:t>
            </w:r>
            <w:r w:rsidR="000C5592" w:rsidRPr="004A6D85">
              <w:rPr>
                <w:rFonts w:cs="Times New Roman"/>
                <w:szCs w:val="24"/>
              </w:rPr>
              <w:t>азбирать и собирать двигатель, узлы и элементы электрооборудования, электрических и электронных систем автомобиля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специальный инструмент и оборудование при разборочно-сборочных работах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Работать с каталогами деталей.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Подбирать материалы для восстановления геометрической формы элементов ку</w:t>
            </w:r>
            <w:r w:rsidRPr="004A6D85">
              <w:rPr>
                <w:rFonts w:cs="Times New Roman"/>
                <w:szCs w:val="24"/>
              </w:rPr>
              <w:lastRenderedPageBreak/>
              <w:t>зова, для защиты элементов кузова от коррозии, цвета ремонтных красок элементов кузова.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Соблюдать безопасные условия труда в профессиональной деятельности.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Читать и интерпретировать данные, полученные в ходе диагностики.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Применять информационно-коммуникационные технологии при составлении отчетной документации по диагностике двигателей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Заполнять форму диагностической карты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Формулировать заключение о техническом состоянии автомобиля.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перечень регламентных работ по техническому обслуживанию двигателя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Заполнять форму наряда на проведение технического обслуживания автомобиля, сервисную книжку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Отчитываться перед заказчиком о выполненной работе.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Подготовка автомобиля к ремонту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Оформление первичной документации для ремонта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Проведение технических измерений соответствующим инструментом и приборами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Оформлять учетную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Использовать уборочно-моечное и технологическое оборудование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и пользоваться инструментами и приспособлениями для слесарных работ.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lastRenderedPageBreak/>
              <w:t>Регулировать механизмы двигателя и системы в соответствии с технологической документацией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Проводить проверку работы двигателя 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Измерять параметры электрических цепей электрооборудования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Пользоваться измерительными приборами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  <w:p w:rsidR="003313DC" w:rsidRPr="004A6D85" w:rsidRDefault="000C5592" w:rsidP="000C5592">
            <w:pPr>
              <w:pStyle w:val="Standard"/>
              <w:spacing w:before="0" w:after="0"/>
              <w:ind w:right="-108"/>
            </w:pPr>
            <w:r w:rsidRPr="004A6D85">
              <w:t>Измерять параметры электрических цепей автомобилей</w:t>
            </w:r>
          </w:p>
          <w:p w:rsidR="000C5592" w:rsidRPr="004A6D85" w:rsidRDefault="000C5592" w:rsidP="000C5592">
            <w:pPr>
              <w:pStyle w:val="Standard"/>
              <w:spacing w:before="0" w:after="0"/>
              <w:ind w:right="-108"/>
            </w:pPr>
            <w:r w:rsidRPr="004A6D85">
              <w:t>Пользоваться измерительными приборами.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Выполнять метрологическую поверку средств измерений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Производить проверку исправности узлов и элементов электрических и электронных систем контрольно-измерительными приборами и инструментами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Разбирать и собирать основные узлы электрооборудования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неисправности и объем работ по их устранению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Устранять выявленные неисправности.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способы и средства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Проводить проверку работы электрооборудования, электрических и электронных систем.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Безопасно пользоваться диагностическим оборудованием и приборами;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исправность и функциональность диагностического оборудования и приборов;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Пользоваться диагностическими картами, уметь их заполнять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</w:t>
            </w:r>
            <w:r w:rsidRPr="004A6D85">
              <w:rPr>
                <w:rFonts w:cs="Times New Roman"/>
                <w:szCs w:val="24"/>
              </w:rPr>
              <w:lastRenderedPageBreak/>
              <w:t>нове прогноз возможных неисправностей.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Читать и интерпретировать данные, полученные в ходе диагностики.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Соблюдать безопасные условия труда в профессиональной деятельности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Оформлять учетную документацию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уборочно-моечное оборудование и технологическое оборудование.</w:t>
            </w:r>
          </w:p>
          <w:p w:rsidR="003313DC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Выполнять метрологическую поверку средств измерений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Производить замеры износов деталей трансмиссий, ходовой части и органов управления контрольно-измерительными приборами и инструментами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и пользоваться инструментами и приспособлениями для слесарных работ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неисправности и объем работ по их устранению.</w:t>
            </w:r>
          </w:p>
          <w:p w:rsidR="000C5592" w:rsidRPr="004A6D85" w:rsidRDefault="000C5592" w:rsidP="000C559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Определять способы и средства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Регулировать механизмы трансмиссий в соответствии с технологической документацией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Проводить проверку работы элементов автомобильных трансмиссий, ходовой части и органов управления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Проводить демонтажно-монтажные работы элементов кузова и других узлов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Пользоваться технической документацией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Читать чертежи и схемы по устройству отдельных узлов и частей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Пользоваться подъемно-транспортным оборудованием.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Оценивать техническое состояния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оптимальные методы и способы выполнения ремонтных работ по кузову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Оформлять техническую и отчетную документацию.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Устанавливать автомобиль на стапель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Находить контрольные точки кузова.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специальную оснастку, приспособления и инструменты для правки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lastRenderedPageBreak/>
              <w:t xml:space="preserve"> Использовать сварочное оборудование различных типов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оборудование для рихтовки элементов кузовов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Проводить обслуживание технологического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Применять рациональный метод демонтажа кузовных элементов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Применять сварочное оборудование для монтажа новых элементов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Обрабатывать замененные элементы кузова и скрытые полости защитными материалами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Восстановление плоских поверхностей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Восстановление ребер жесткости элементов кузова </w:t>
            </w:r>
          </w:p>
          <w:p w:rsidR="00653418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Визуально определять исправность средств индивидуальной защиты; Безопасно пол</w:t>
            </w:r>
            <w:r w:rsidR="00653418" w:rsidRPr="004A6D85">
              <w:rPr>
                <w:rFonts w:cs="Times New Roman"/>
                <w:szCs w:val="24"/>
              </w:rPr>
              <w:t>ьзоваться различными видами СИЗ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Выбирать СИЗ согласно требованиям при работе с различными материалами.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Визуально выявлять наличие дефектов лакокрасочного покрытия и выбирать способы их устранения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Подбирать инструмент и материалы для ремонта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Подбирать цвета ремонтных красок элементов кузова и различные виды лакокрасочных материалов</w:t>
            </w:r>
          </w:p>
          <w:p w:rsidR="00653418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механизированный инструм</w:t>
            </w:r>
            <w:r w:rsidR="00653418" w:rsidRPr="004A6D85">
              <w:rPr>
                <w:rFonts w:cs="Times New Roman"/>
                <w:szCs w:val="24"/>
              </w:rPr>
              <w:t>ент при подготовке поверхностей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Подбирать абразивный материал на каждом этапе подготовки поверхности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Восстанавливать первоначальную форму элементов кузовов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Использовать краскопульты различных систем распыления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Наносить базовые краски на элементы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Наносить лаки на элементы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Окрашивать элементы деталей кузова в переход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Полировать элементы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Cs/>
                <w:szCs w:val="24"/>
                <w:highlight w:val="yellow"/>
              </w:rPr>
            </w:pPr>
            <w:r w:rsidRPr="004A6D85">
              <w:rPr>
                <w:rFonts w:cs="Times New Roman"/>
                <w:szCs w:val="24"/>
              </w:rPr>
              <w:t>Оценивать качество окраски деталей</w:t>
            </w:r>
          </w:p>
        </w:tc>
      </w:tr>
      <w:tr w:rsidR="000C5592" w:rsidRPr="004A6D85" w:rsidTr="00C641A0">
        <w:trPr>
          <w:jc w:val="center"/>
        </w:trPr>
        <w:tc>
          <w:tcPr>
            <w:tcW w:w="1242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Cs/>
              </w:rPr>
            </w:pPr>
            <w:r w:rsidRPr="004A6D85">
              <w:rPr>
                <w:rFonts w:cs="Times New Roman"/>
                <w:bCs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Марки и модели автомобилей, их технические характеристики, и особенности конструкции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Технические документы на приёмку автомобиля в технический сервис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неисправности двигателей, их признаки, причины, способы их выявления и устранения при инструментальной диагностике.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Технические документы на приёмку автомобиля в технический сервис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Содержание диагностической карты автомобиля, технические термины, типовые неисправности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Информационные программы технической документации по диагностике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Перечни и технологии выполнения работ по техническому обслуживанию двигателей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назначение инструмента, приспособлений и материалов для обслужива</w:t>
            </w:r>
            <w:r w:rsidRPr="004A6D85">
              <w:rPr>
                <w:rFonts w:cs="Times New Roman"/>
              </w:rPr>
              <w:lastRenderedPageBreak/>
              <w:t>ния двигателей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Требования охраны труда при работе с двигателями внутреннего сгорания.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регулировки систем и механизмов двигателей и технологии их выполнения, свойства технических жидкостей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Перечни регламентных работ, порядок и технологии их проведения для разных видов технического обслуживания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Особенности регламентных работ для автомобилей различных марок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свойства, классификацию, характеристики применяемых в профессиональной деятельности материалов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Физические и химические свойства горючих и смазочных материалов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Области применения материалов.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Информационные программы технической документации по техническому обслуживанию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правила эксплуатации вспомогательного оборудования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процессы демонтажа, монтажа, разборки и сборки двигателей, его механизмов и систем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Назначение и структуру каталогов деталей.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Средства метрологии, стандартизации и сертификации.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требования к контролю деталей и состоянию систем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Порядок работы и использования контрольно- измерительных приборов и инструментов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и средства ремонта и восстановления   деталей двигателя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процессы разборки-сборки узлов и систем автомобильных двигателей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Технологии контроля технического состояния деталей.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Технические условия на регулировку и испытания двигателя его систем и механизмов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выполнения регулировок двигателя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Оборудования и технологию испытания двигателей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положения электротехники.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 действия электрических машин и электрического оборудования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конструктивные особенности элементов электрических и электронных систем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Меры безопасности при работе с электрооборудованием и электрическими инструментами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</w:t>
            </w:r>
            <w:r w:rsidRPr="004A6D85">
              <w:rPr>
                <w:rFonts w:cs="Times New Roman"/>
              </w:rPr>
              <w:lastRenderedPageBreak/>
              <w:t>грамм работы электронного контроля работы электрических и электронных систем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 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Перечни регламентных работ и порядок их проведения для разных видов технического обслуживания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Устройство и принцип действия электрических машин и электрооборудования 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Знание форм и содержание учетной документации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правила эксплуатации вспомогательного оборудования.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Устройство, расположение, приборов электрооборудования, приборов электрических и электронных систем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процессы разборки-сборки электрооборудования, узлов и элементов электрических и электронных систем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Назначение и содержание каталогов деталей.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требования для проверки исправности приборов и элементов электрических и электронных систем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Порядок работы   и использования контрольно- измерительных приборов.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ремонта узлов и элементов электрических и электронных систем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Технологические процессы разборки-сборки ремонтируемых узлов электрических и электронных систем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Характеристики и порядок использования специального инструмента, приборов и оборудования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 Требования для проверки электрических и электронных систем и их узлов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Технические условия на регулировку и испытания узлов электрооборудования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выполнения регулировок и проверки электрических и электронных систем.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Методы и технологии диагностирования трансмиссии, ходовой части и органов управления автомобилей; методы поиска необходимой информации для решения профессиональных задач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Структура и содержание диагностических карт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неисправности агрегатов трансмиссии и способы их выявления при визуальной м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техники безопасности и охраны труда в профессиональной деятельности.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Коды неисправностей, диаграммы работы ходовой части и механизмов управления автомобилей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b/>
              </w:rPr>
            </w:pPr>
            <w:r w:rsidRPr="004A6D85">
              <w:rPr>
                <w:rFonts w:cs="Times New Roman"/>
              </w:rPr>
              <w:t>Предельные величины износов и регулировок ходовой части и механизмов управления автомобилей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принципа действия автомобильных трансмиссий, их неисправностей и способов их устранения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Выполнять регламентных работ и порядка их проведения для разных видов технического обслуживания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Особенностей регламентных работ для автомобилей различных марок и моделей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Устройства и принципа действия ходовой части и органов управления автомобилей, их неисправностей и способов их устранения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Перечни регламентных работ и порядок их проведения для разных видов технического обслуживания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Особенностей регламентных работ для автомобилей различных марок моделей.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Требования правил техники безопасности при проведении демонтажно-монтажных работ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кузова, агрегатов, систем и механизмов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назначение слесарного инструмента и приспособлений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чтения технической и конструкторско-технологической документации;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Инструкции по эксплуатации подъемно-транспортного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пользования инструментом для проверки геометрических параметров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Визуальные признаки наличия повреждения наружных и внутренних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Признаки наличия скрытых дефектов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чертежей и схем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Чтение чертежей и схем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Контрольные точки геометрии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технической и отчетной документации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оформления технической и отчетной документации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оборудования для правки геометрии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 работы оборудования для правки геометрии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сварочного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Устройство и принцип работы сварочного оборудования различных типов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Обслуживание технологического оборудования в соответствии с заводской инструкцией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техники безопасности при работе на стапеле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Принцип работы на стапеле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фиксации автомобиля на стапеле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Способы контроля вытягиваемых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Применение дополнительной оснастки при вытягивании элементов кузовов на стапеле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Технику безопасности при работе со сверлильным и отрезным инструментом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Места стыковки элементов кузова и способы их соединения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Заводские инструкции по замене элементов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соединения новых элементов с кузовом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Классификация и виды защитных составов скрытых полостей и сварочных швов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Места применения защитных составов и материалов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восстановления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назначение рихтовочного инструмента.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Назначение, общее устройство и работа споттера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Методы работы споттером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 и работа специальных приспособлений для рихтовки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Требования правил техники безопасности при работе с СИЗ различных видов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Влияние различных лакокрасочных материалов на организм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Правила оказания первой помощи при интоксикации веществами из лакокрасочных материалов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Возможные виды дефектов лакокрасочного покрытия и их причины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устранения дефектов лакокрасочного покрытия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Необходимый инструмент для устранения дефектов лакокрасочного покрытия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Назначение, виды шпатлевок, грунтов, красок (баз), лаков, полиролей, защитных материалов и их применение.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подбора цвета базовой краски элементов кузова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Понятие абразивности материала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Градация абразивных элементов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Порядок подбора абразивных материалов для обработки конкретных видов лакокрасочных материалов.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Назначение, устройство и работа шлифовальных машин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Способы контроля качества подготовки поверхностей.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Виды, устройство и принцип работы краскопультов различных конструкций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нанесения базовых красок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нанесения лаков</w:t>
            </w:r>
          </w:p>
          <w:p w:rsidR="003313DC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окраски элементов кузова методом перехода по базе и по лаку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Применение полировальных паст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Подготовка поверхности под полировку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Технологию полировки лака на элементах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Критерии оценки качества окраски деталей</w:t>
            </w:r>
          </w:p>
        </w:tc>
      </w:tr>
    </w:tbl>
    <w:p w:rsidR="003313DC" w:rsidRPr="004A6D85" w:rsidRDefault="003313DC" w:rsidP="000C5592">
      <w:pPr>
        <w:spacing w:after="0"/>
        <w:rPr>
          <w:rFonts w:cs="Times New Roman"/>
          <w:b/>
        </w:rPr>
      </w:pPr>
    </w:p>
    <w:p w:rsidR="000C5592" w:rsidRPr="00D46ADF" w:rsidRDefault="000C5592" w:rsidP="003313DC">
      <w:pPr>
        <w:pStyle w:val="2"/>
        <w:jc w:val="center"/>
        <w:rPr>
          <w:rFonts w:ascii="Times New Roman" w:hAnsi="Times New Roman" w:cs="Times New Roman"/>
          <w:b/>
          <w:color w:val="auto"/>
        </w:rPr>
      </w:pPr>
      <w:bookmarkStart w:id="36" w:name="_Toc482538045"/>
      <w:r w:rsidRPr="00D46ADF">
        <w:rPr>
          <w:rFonts w:ascii="Times New Roman" w:hAnsi="Times New Roman" w:cs="Times New Roman"/>
          <w:b/>
          <w:color w:val="auto"/>
        </w:rPr>
        <w:t>Количество часов, отводимое на освоение профессионального модуля</w:t>
      </w:r>
      <w:bookmarkEnd w:id="36"/>
    </w:p>
    <w:p w:rsidR="000C5592" w:rsidRPr="00E90ACF" w:rsidRDefault="000C5592" w:rsidP="000C5592">
      <w:pPr>
        <w:spacing w:after="0"/>
        <w:jc w:val="both"/>
        <w:rPr>
          <w:rFonts w:cs="Times New Roman"/>
          <w:i/>
        </w:rPr>
      </w:pPr>
      <w:r w:rsidRPr="00E90ACF">
        <w:rPr>
          <w:rFonts w:cs="Times New Roman"/>
        </w:rPr>
        <w:t>Всего часов</w:t>
      </w:r>
      <w:r w:rsidR="00C641A0" w:rsidRPr="00E90ACF">
        <w:rPr>
          <w:rFonts w:cs="Times New Roman"/>
        </w:rPr>
        <w:t xml:space="preserve"> </w:t>
      </w:r>
      <w:r w:rsidR="00531564">
        <w:rPr>
          <w:rFonts w:cs="Times New Roman"/>
          <w:u w:val="single"/>
        </w:rPr>
        <w:t>1296</w:t>
      </w:r>
      <w:r w:rsidR="003313DC" w:rsidRPr="00E90ACF">
        <w:rPr>
          <w:rFonts w:cs="Times New Roman"/>
        </w:rPr>
        <w:t xml:space="preserve">. </w:t>
      </w:r>
      <w:r w:rsidR="0077247F" w:rsidRPr="00E90ACF">
        <w:rPr>
          <w:rFonts w:cs="Times New Roman"/>
        </w:rPr>
        <w:t>Из них</w:t>
      </w:r>
      <w:r w:rsidRPr="00E90ACF">
        <w:rPr>
          <w:rFonts w:cs="Times New Roman"/>
        </w:rPr>
        <w:t xml:space="preserve"> на освоение МДК</w:t>
      </w:r>
      <w:r w:rsidR="00C641A0" w:rsidRPr="00E90ACF">
        <w:rPr>
          <w:rFonts w:cs="Times New Roman"/>
        </w:rPr>
        <w:t xml:space="preserve"> </w:t>
      </w:r>
      <w:r w:rsidR="00154341" w:rsidRPr="00E90ACF">
        <w:rPr>
          <w:rFonts w:cs="Times New Roman"/>
          <w:u w:val="single"/>
        </w:rPr>
        <w:t>504</w:t>
      </w:r>
      <w:r w:rsidR="00653418" w:rsidRPr="00E90ACF">
        <w:rPr>
          <w:rFonts w:cs="Times New Roman"/>
        </w:rPr>
        <w:t xml:space="preserve"> </w:t>
      </w:r>
      <w:r w:rsidRPr="00E90ACF">
        <w:rPr>
          <w:rFonts w:cs="Times New Roman"/>
        </w:rPr>
        <w:t>на практик</w:t>
      </w:r>
      <w:r w:rsidR="00653418" w:rsidRPr="00E90ACF">
        <w:rPr>
          <w:rFonts w:cs="Times New Roman"/>
        </w:rPr>
        <w:t>и</w:t>
      </w:r>
      <w:r w:rsidRPr="00E90ACF">
        <w:rPr>
          <w:rFonts w:cs="Times New Roman"/>
        </w:rPr>
        <w:t xml:space="preserve">, в том числе учебную </w:t>
      </w:r>
      <w:r w:rsidR="00154341" w:rsidRPr="00E90ACF">
        <w:rPr>
          <w:rFonts w:cs="Times New Roman"/>
          <w:u w:val="single"/>
        </w:rPr>
        <w:t>288</w:t>
      </w:r>
      <w:r w:rsidRPr="00E90ACF">
        <w:rPr>
          <w:rFonts w:cs="Times New Roman"/>
        </w:rPr>
        <w:t xml:space="preserve"> и производственную</w:t>
      </w:r>
      <w:r w:rsidR="00C641A0" w:rsidRPr="00E90ACF">
        <w:rPr>
          <w:rFonts w:cs="Times New Roman"/>
        </w:rPr>
        <w:t xml:space="preserve"> </w:t>
      </w:r>
      <w:r w:rsidR="00154341" w:rsidRPr="00E90ACF">
        <w:rPr>
          <w:rFonts w:cs="Times New Roman"/>
          <w:u w:val="single"/>
        </w:rPr>
        <w:t>216</w:t>
      </w:r>
      <w:r w:rsidR="00154341" w:rsidRPr="00E90ACF">
        <w:rPr>
          <w:rFonts w:cs="Times New Roman"/>
        </w:rPr>
        <w:t xml:space="preserve">. На </w:t>
      </w:r>
      <w:r w:rsidRPr="00E90ACF">
        <w:rPr>
          <w:rFonts w:cs="Times New Roman"/>
        </w:rPr>
        <w:t>самостоятельн</w:t>
      </w:r>
      <w:r w:rsidR="00154341" w:rsidRPr="00E90ACF">
        <w:rPr>
          <w:rFonts w:cs="Times New Roman"/>
        </w:rPr>
        <w:t>ую</w:t>
      </w:r>
      <w:r w:rsidRPr="00E90ACF">
        <w:rPr>
          <w:rFonts w:cs="Times New Roman"/>
        </w:rPr>
        <w:t xml:space="preserve"> работ</w:t>
      </w:r>
      <w:r w:rsidR="00154341" w:rsidRPr="00E90ACF">
        <w:rPr>
          <w:rFonts w:cs="Times New Roman"/>
        </w:rPr>
        <w:t>у</w:t>
      </w:r>
      <w:r w:rsidR="00C641A0" w:rsidRPr="00E90ACF">
        <w:rPr>
          <w:rFonts w:cs="Times New Roman"/>
        </w:rPr>
        <w:t xml:space="preserve"> </w:t>
      </w:r>
      <w:r w:rsidR="00531564">
        <w:rPr>
          <w:rFonts w:cs="Times New Roman"/>
          <w:u w:val="single"/>
        </w:rPr>
        <w:t>20</w:t>
      </w:r>
      <w:r w:rsidRPr="00E90ACF">
        <w:rPr>
          <w:rFonts w:cs="Times New Roman"/>
          <w:i/>
        </w:rPr>
        <w:t>.</w:t>
      </w:r>
    </w:p>
    <w:p w:rsidR="000C5592" w:rsidRPr="004A6D85" w:rsidRDefault="000C5592" w:rsidP="000C5592">
      <w:pPr>
        <w:rPr>
          <w:rFonts w:cs="Times New Roman"/>
          <w:b/>
          <w:i/>
        </w:rPr>
      </w:pPr>
    </w:p>
    <w:p w:rsidR="000C5592" w:rsidRPr="004A6D85" w:rsidRDefault="000C5592" w:rsidP="000C5592">
      <w:pPr>
        <w:rPr>
          <w:rFonts w:cs="Times New Roman"/>
          <w:b/>
          <w:i/>
        </w:rPr>
        <w:sectPr w:rsidR="000C5592" w:rsidRPr="004A6D85" w:rsidSect="000C5592">
          <w:pgSz w:w="11907" w:h="16840"/>
          <w:pgMar w:top="1134" w:right="851" w:bottom="992" w:left="1418" w:header="709" w:footer="709" w:gutter="0"/>
          <w:cols w:space="720"/>
        </w:sectPr>
      </w:pPr>
    </w:p>
    <w:p w:rsidR="000C5592" w:rsidRPr="004A6D85" w:rsidRDefault="000C5592" w:rsidP="006534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482538046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Структура и содержание профессионального модуля</w:t>
      </w:r>
      <w:bookmarkEnd w:id="37"/>
    </w:p>
    <w:p w:rsidR="000C5592" w:rsidRPr="004A6D85" w:rsidRDefault="000C5592" w:rsidP="006534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482538047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Структура профессионального модуля</w:t>
      </w:r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2027"/>
        <w:gridCol w:w="1158"/>
        <w:gridCol w:w="670"/>
        <w:gridCol w:w="1361"/>
        <w:gridCol w:w="1052"/>
        <w:gridCol w:w="879"/>
        <w:gridCol w:w="1671"/>
        <w:gridCol w:w="1571"/>
        <w:gridCol w:w="1336"/>
        <w:gridCol w:w="1481"/>
      </w:tblGrid>
      <w:tr w:rsidR="00995A6E" w:rsidRPr="004A6D85" w:rsidTr="00003348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Коды профессиональных общих компетенций</w:t>
            </w: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Наименования разделов профессионального модуля</w:t>
            </w: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Cs/>
              </w:rPr>
            </w:pPr>
            <w:r w:rsidRPr="004A6D85">
              <w:rPr>
                <w:rFonts w:cs="Times New Roman"/>
                <w:iCs/>
              </w:rPr>
              <w:t>Суммарный объем нагрузки, час.</w:t>
            </w:r>
          </w:p>
        </w:tc>
        <w:tc>
          <w:tcPr>
            <w:tcW w:w="0" w:type="auto"/>
            <w:gridSpan w:val="5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Объем профессионального модуля, час.</w:t>
            </w: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Самостоятельная работа</w:t>
            </w: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995A6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Консультации</w:t>
            </w: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995A6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Промежуточная аттестация</w:t>
            </w: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  <w:iCs/>
              </w:rPr>
            </w:pPr>
          </w:p>
        </w:tc>
        <w:tc>
          <w:tcPr>
            <w:tcW w:w="0" w:type="auto"/>
            <w:gridSpan w:val="3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Обучение по МДК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Практики</w:t>
            </w: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  <w:iCs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Всего</w:t>
            </w:r>
          </w:p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  <w:gridSpan w:val="2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В том числе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583"/>
          <w:jc w:val="center"/>
        </w:trPr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Лабораторных и практических занятий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Курсовых работ (проектов)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Учебная</w:t>
            </w:r>
          </w:p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Производственная</w:t>
            </w:r>
          </w:p>
          <w:p w:rsidR="00995A6E" w:rsidRPr="004A6D85" w:rsidRDefault="00995A6E" w:rsidP="000C5592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vMerge/>
          </w:tcPr>
          <w:p w:rsidR="00995A6E" w:rsidRPr="004A6D85" w:rsidRDefault="00995A6E" w:rsidP="000C5592">
            <w:pPr>
              <w:spacing w:after="0" w:line="240" w:lineRule="auto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E15755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1.3, ПК. 2.3, ПК 3.3, ПК 4.3</w:t>
            </w:r>
          </w:p>
          <w:p w:rsidR="00995A6E" w:rsidRPr="004A6D85" w:rsidRDefault="00995A6E" w:rsidP="00E15755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ОК 2; ОК 4; ОК 9</w:t>
            </w:r>
          </w:p>
          <w:p w:rsidR="00995A6E" w:rsidRPr="004A6D85" w:rsidRDefault="00995A6E" w:rsidP="00E15755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E15755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b/>
                <w:i/>
              </w:rPr>
              <w:t>МДК.01.01 Устройство автомобилей</w:t>
            </w:r>
          </w:p>
        </w:tc>
        <w:tc>
          <w:tcPr>
            <w:tcW w:w="0" w:type="auto"/>
            <w:vAlign w:val="center"/>
          </w:tcPr>
          <w:p w:rsidR="00995A6E" w:rsidRPr="007400F7" w:rsidRDefault="00995A6E" w:rsidP="00E15755">
            <w:pPr>
              <w:spacing w:after="0" w:line="240" w:lineRule="auto"/>
              <w:jc w:val="center"/>
              <w:rPr>
                <w:rFonts w:cs="Times New Roman"/>
                <w:b/>
                <w:i/>
                <w:lang w:val="en-US"/>
              </w:rPr>
            </w:pPr>
            <w:r>
              <w:rPr>
                <w:rFonts w:cs="Times New Roman"/>
                <w:b/>
                <w:i/>
                <w:lang w:val="en-US"/>
              </w:rPr>
              <w:t>366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7400F7" w:rsidRDefault="00995A6E" w:rsidP="00E15755">
            <w:pPr>
              <w:spacing w:after="0" w:line="240" w:lineRule="auto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304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2162A7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lang w:val="en-US"/>
              </w:rPr>
              <w:t>78</w:t>
            </w:r>
            <w:r>
              <w:rPr>
                <w:rFonts w:cs="Times New Roman"/>
                <w:b/>
              </w:rPr>
              <w:t xml:space="preserve"> л.+6 пр.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E15755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30</w:t>
            </w:r>
          </w:p>
        </w:tc>
        <w:tc>
          <w:tcPr>
            <w:tcW w:w="0" w:type="auto"/>
            <w:vAlign w:val="center"/>
          </w:tcPr>
          <w:p w:rsidR="00995A6E" w:rsidRDefault="003E588D" w:rsidP="003E588D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24</w:t>
            </w: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E15755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gridSpan w:val="10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3E588D">
            <w:pPr>
              <w:spacing w:after="0"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>Из них:</w:t>
            </w:r>
          </w:p>
        </w:tc>
      </w:tr>
      <w:tr w:rsidR="00003348" w:rsidRPr="004A6D85" w:rsidTr="00003348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E15755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E15755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b/>
                <w:i/>
              </w:rPr>
              <w:t>Раздел 1: Конструкция автомобилей</w:t>
            </w:r>
          </w:p>
        </w:tc>
        <w:tc>
          <w:tcPr>
            <w:tcW w:w="0" w:type="auto"/>
            <w:vAlign w:val="center"/>
          </w:tcPr>
          <w:p w:rsidR="00003348" w:rsidRPr="004D3BBB" w:rsidRDefault="00003348" w:rsidP="00E15755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D3BBB">
              <w:rPr>
                <w:rFonts w:cs="Times New Roman"/>
                <w:i/>
              </w:rPr>
              <w:t>220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003348" w:rsidRPr="007400F7" w:rsidRDefault="00003348" w:rsidP="00E15755">
            <w:pPr>
              <w:spacing w:after="0" w:line="240" w:lineRule="auto"/>
              <w:jc w:val="center"/>
              <w:rPr>
                <w:rFonts w:cs="Times New Roman"/>
                <w:i/>
                <w:color w:val="FF0000"/>
              </w:rPr>
            </w:pPr>
            <w:r w:rsidRPr="00BC1095">
              <w:rPr>
                <w:rFonts w:cs="Times New Roman"/>
                <w:i/>
              </w:rPr>
              <w:t>200</w:t>
            </w:r>
          </w:p>
        </w:tc>
        <w:tc>
          <w:tcPr>
            <w:tcW w:w="0" w:type="auto"/>
            <w:vAlign w:val="center"/>
          </w:tcPr>
          <w:p w:rsidR="00003348" w:rsidRPr="007400F7" w:rsidRDefault="00003348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i/>
                <w:color w:val="FF0000"/>
                <w:sz w:val="22"/>
              </w:rPr>
            </w:pPr>
            <w:r w:rsidRPr="009D26B2">
              <w:rPr>
                <w:rFonts w:cs="Times New Roman"/>
                <w:i/>
                <w:sz w:val="22"/>
              </w:rPr>
              <w:t>56л.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E15755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CE08CA" w:rsidRDefault="00003348" w:rsidP="00E15755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CE08CA">
              <w:rPr>
                <w:rFonts w:cs="Times New Roman"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003348" w:rsidRDefault="009D26B2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18</w:t>
            </w:r>
          </w:p>
        </w:tc>
        <w:tc>
          <w:tcPr>
            <w:tcW w:w="0" w:type="auto"/>
            <w:vAlign w:val="center"/>
          </w:tcPr>
          <w:p w:rsidR="00003348" w:rsidRDefault="00003348" w:rsidP="003E588D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-</w:t>
            </w:r>
          </w:p>
        </w:tc>
      </w:tr>
      <w:tr w:rsidR="00003348" w:rsidRPr="004A6D85" w:rsidTr="00003348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F56DE">
            <w:pPr>
              <w:spacing w:after="0"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 xml:space="preserve">Раздел </w:t>
            </w:r>
            <w:r>
              <w:rPr>
                <w:rFonts w:cs="Times New Roman"/>
                <w:b/>
                <w:i/>
              </w:rPr>
              <w:t>2</w:t>
            </w:r>
            <w:r w:rsidRPr="004A6D85">
              <w:rPr>
                <w:rFonts w:cs="Times New Roman"/>
                <w:b/>
                <w:i/>
              </w:rPr>
              <w:t>: Электрооборудование автомобилей</w:t>
            </w:r>
          </w:p>
        </w:tc>
        <w:tc>
          <w:tcPr>
            <w:tcW w:w="0" w:type="auto"/>
            <w:vAlign w:val="center"/>
          </w:tcPr>
          <w:p w:rsidR="00003348" w:rsidRPr="004D3BBB" w:rsidRDefault="00BC1095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  <w:r w:rsidR="00003348" w:rsidRPr="004D3BBB">
              <w:rPr>
                <w:rFonts w:cs="Times New Roman"/>
                <w:i/>
              </w:rPr>
              <w:t>8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003348" w:rsidRPr="007400F7" w:rsidRDefault="00BC1095" w:rsidP="00BF56DE">
            <w:pPr>
              <w:spacing w:after="0" w:line="240" w:lineRule="auto"/>
              <w:jc w:val="center"/>
              <w:rPr>
                <w:rFonts w:cs="Times New Roman"/>
                <w:i/>
                <w:color w:val="FF0000"/>
              </w:rPr>
            </w:pPr>
            <w:r w:rsidRPr="00BC1095">
              <w:rPr>
                <w:rFonts w:cs="Times New Roman"/>
                <w:i/>
              </w:rPr>
              <w:t>44</w:t>
            </w:r>
          </w:p>
        </w:tc>
        <w:tc>
          <w:tcPr>
            <w:tcW w:w="0" w:type="auto"/>
            <w:vAlign w:val="center"/>
          </w:tcPr>
          <w:p w:rsidR="00003348" w:rsidRPr="009D26B2" w:rsidRDefault="00003348" w:rsidP="002162A7">
            <w:pPr>
              <w:suppressAutoHyphens/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9D26B2">
              <w:rPr>
                <w:rFonts w:cs="Times New Roman"/>
                <w:i/>
              </w:rPr>
              <w:t>18л.+6пр.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CE08CA" w:rsidRDefault="00003348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CE08CA">
              <w:rPr>
                <w:rFonts w:cs="Times New Roman"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003348" w:rsidRDefault="00BC1095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</w:p>
        </w:tc>
        <w:tc>
          <w:tcPr>
            <w:tcW w:w="0" w:type="auto"/>
            <w:vAlign w:val="center"/>
          </w:tcPr>
          <w:p w:rsidR="00003348" w:rsidRDefault="00003348" w:rsidP="003E588D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16</w:t>
            </w:r>
          </w:p>
        </w:tc>
      </w:tr>
      <w:tr w:rsidR="00003348" w:rsidRPr="004A6D85" w:rsidTr="00003348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E4C41">
            <w:pPr>
              <w:spacing w:after="0"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 xml:space="preserve">Раздел </w:t>
            </w:r>
            <w:r>
              <w:rPr>
                <w:rFonts w:cs="Times New Roman"/>
                <w:b/>
                <w:i/>
              </w:rPr>
              <w:t>3</w:t>
            </w:r>
            <w:r w:rsidRPr="004A6D85">
              <w:rPr>
                <w:rFonts w:cs="Times New Roman"/>
                <w:b/>
                <w:i/>
              </w:rPr>
              <w:t xml:space="preserve">: </w:t>
            </w:r>
            <w:r>
              <w:rPr>
                <w:rFonts w:cs="Times New Roman"/>
                <w:b/>
                <w:i/>
              </w:rPr>
              <w:t>Основы т</w:t>
            </w:r>
            <w:r w:rsidRPr="004A6D85">
              <w:rPr>
                <w:rFonts w:cs="Times New Roman"/>
                <w:b/>
                <w:i/>
              </w:rPr>
              <w:t>еори</w:t>
            </w:r>
            <w:r>
              <w:rPr>
                <w:rFonts w:cs="Times New Roman"/>
                <w:b/>
                <w:i/>
              </w:rPr>
              <w:t>и</w:t>
            </w:r>
            <w:r w:rsidRPr="004A6D85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 xml:space="preserve">автомобильного </w:t>
            </w:r>
            <w:r w:rsidRPr="004A6D85">
              <w:rPr>
                <w:rFonts w:cs="Times New Roman"/>
                <w:b/>
                <w:i/>
              </w:rPr>
              <w:t>двигателя</w:t>
            </w:r>
          </w:p>
        </w:tc>
        <w:tc>
          <w:tcPr>
            <w:tcW w:w="0" w:type="auto"/>
            <w:vAlign w:val="center"/>
          </w:tcPr>
          <w:p w:rsidR="00003348" w:rsidRPr="004D3BBB" w:rsidRDefault="00003348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D3BBB">
              <w:rPr>
                <w:rFonts w:cs="Times New Roman"/>
                <w:i/>
              </w:rPr>
              <w:t>42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003348" w:rsidRPr="007400F7" w:rsidRDefault="00BC1095" w:rsidP="00BF56DE">
            <w:pPr>
              <w:spacing w:after="0" w:line="240" w:lineRule="auto"/>
              <w:jc w:val="center"/>
              <w:rPr>
                <w:rFonts w:cs="Times New Roman"/>
                <w:i/>
                <w:color w:val="FF0000"/>
              </w:rPr>
            </w:pPr>
            <w:r w:rsidRPr="00BC1095">
              <w:rPr>
                <w:rFonts w:cs="Times New Roman"/>
                <w:i/>
              </w:rPr>
              <w:t>36</w:t>
            </w:r>
          </w:p>
        </w:tc>
        <w:tc>
          <w:tcPr>
            <w:tcW w:w="0" w:type="auto"/>
            <w:vAlign w:val="center"/>
          </w:tcPr>
          <w:p w:rsidR="00003348" w:rsidRPr="009D26B2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  <w:sz w:val="22"/>
              </w:rPr>
            </w:pPr>
            <w:r w:rsidRPr="009D26B2">
              <w:rPr>
                <w:rFonts w:cs="Times New Roman"/>
                <w:i/>
              </w:rPr>
              <w:t>8л.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CE08CA" w:rsidRDefault="00003348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CE08CA">
              <w:rPr>
                <w:rFonts w:cs="Times New Roman"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003348" w:rsidRDefault="009D26B2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</w:t>
            </w:r>
          </w:p>
        </w:tc>
        <w:tc>
          <w:tcPr>
            <w:tcW w:w="0" w:type="auto"/>
            <w:vAlign w:val="center"/>
          </w:tcPr>
          <w:p w:rsidR="00003348" w:rsidRDefault="00003348" w:rsidP="003E588D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-</w:t>
            </w:r>
          </w:p>
        </w:tc>
      </w:tr>
      <w:tr w:rsidR="00003348" w:rsidRPr="004A6D85" w:rsidTr="00003348">
        <w:trPr>
          <w:trHeight w:val="20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003348" w:rsidRPr="004A6D85" w:rsidRDefault="00003348" w:rsidP="00BE4C41">
            <w:pPr>
              <w:spacing w:after="0"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 xml:space="preserve">Раздел </w:t>
            </w:r>
            <w:r>
              <w:rPr>
                <w:rFonts w:cs="Times New Roman"/>
                <w:b/>
                <w:i/>
              </w:rPr>
              <w:t>4</w:t>
            </w:r>
            <w:r w:rsidRPr="004A6D85">
              <w:rPr>
                <w:rFonts w:cs="Times New Roman"/>
                <w:b/>
                <w:i/>
              </w:rPr>
              <w:t xml:space="preserve">: </w:t>
            </w:r>
            <w:r>
              <w:rPr>
                <w:rFonts w:cs="Times New Roman"/>
                <w:b/>
                <w:i/>
              </w:rPr>
              <w:t>Основы т</w:t>
            </w:r>
            <w:r w:rsidRPr="004A6D85">
              <w:rPr>
                <w:rFonts w:cs="Times New Roman"/>
                <w:b/>
                <w:i/>
              </w:rPr>
              <w:t>еори</w:t>
            </w:r>
            <w:r>
              <w:rPr>
                <w:rFonts w:cs="Times New Roman"/>
                <w:b/>
                <w:i/>
              </w:rPr>
              <w:t>и</w:t>
            </w:r>
            <w:r w:rsidRPr="004A6D85">
              <w:rPr>
                <w:rFonts w:cs="Times New Roman"/>
                <w:b/>
                <w:i/>
              </w:rPr>
              <w:t xml:space="preserve"> автомобиля</w:t>
            </w:r>
          </w:p>
        </w:tc>
        <w:tc>
          <w:tcPr>
            <w:tcW w:w="0" w:type="auto"/>
            <w:vAlign w:val="center"/>
          </w:tcPr>
          <w:p w:rsidR="00003348" w:rsidRPr="004D3BBB" w:rsidRDefault="00003348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D3BBB">
              <w:rPr>
                <w:rFonts w:cs="Times New Roman"/>
                <w:i/>
              </w:rPr>
              <w:t>36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003348" w:rsidRPr="007400F7" w:rsidRDefault="00BC1095" w:rsidP="00BF56DE">
            <w:pPr>
              <w:spacing w:after="0" w:line="240" w:lineRule="auto"/>
              <w:jc w:val="center"/>
              <w:rPr>
                <w:rFonts w:cs="Times New Roman"/>
                <w:i/>
                <w:color w:val="FF0000"/>
              </w:rPr>
            </w:pPr>
            <w:r w:rsidRPr="00BC1095">
              <w:rPr>
                <w:rFonts w:cs="Times New Roman"/>
                <w:i/>
              </w:rPr>
              <w:t>24</w:t>
            </w:r>
          </w:p>
        </w:tc>
        <w:tc>
          <w:tcPr>
            <w:tcW w:w="0" w:type="auto"/>
            <w:vAlign w:val="center"/>
          </w:tcPr>
          <w:p w:rsidR="00003348" w:rsidRPr="007400F7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  <w:color w:val="FF0000"/>
                <w:sz w:val="22"/>
              </w:rPr>
            </w:pPr>
            <w:r w:rsidRPr="00BC109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4A6D85" w:rsidRDefault="00003348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003348" w:rsidRPr="00CE08CA" w:rsidRDefault="00003348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CE08CA">
              <w:rPr>
                <w:rFonts w:cs="Times New Roman"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003348" w:rsidRDefault="00BC1095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003348" w:rsidRDefault="00003348" w:rsidP="003E588D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8</w:t>
            </w: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1.3, ПК. 2.3, ПК 3.3, ПК 4.3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ОК 2; ОК 4; ОК 9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>МДК.01.02 Автомобильные эксплуатационные материалы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:rsidR="00995A6E" w:rsidRPr="002162A7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</w:rPr>
              <w:t>16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  <w:highlight w:val="yellow"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3E588D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0" w:type="auto"/>
            <w:vAlign w:val="center"/>
          </w:tcPr>
          <w:p w:rsidR="00995A6E" w:rsidRDefault="003E588D" w:rsidP="003E588D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16</w:t>
            </w: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 xml:space="preserve">ПК 1.1-1.3; ПК 2.1-2.3; </w:t>
            </w:r>
            <w:r w:rsidRPr="004A6D85">
              <w:rPr>
                <w:rFonts w:cs="Times New Roman"/>
                <w:i/>
              </w:rPr>
              <w:lastRenderedPageBreak/>
              <w:t>ПК 3.1-3.3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4.1-4.3.; ОК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lastRenderedPageBreak/>
              <w:t>МДК.01.</w:t>
            </w:r>
            <w:r>
              <w:rPr>
                <w:rFonts w:cs="Times New Roman"/>
                <w:b/>
                <w:bCs/>
                <w:i/>
              </w:rPr>
              <w:t>0</w:t>
            </w:r>
            <w:r w:rsidRPr="004A6D85">
              <w:rPr>
                <w:rFonts w:cs="Times New Roman"/>
                <w:b/>
                <w:bCs/>
                <w:i/>
              </w:rPr>
              <w:t xml:space="preserve">3 Технологические </w:t>
            </w:r>
            <w:r w:rsidRPr="004A6D85">
              <w:rPr>
                <w:rFonts w:cs="Times New Roman"/>
                <w:b/>
                <w:bCs/>
                <w:i/>
              </w:rPr>
              <w:lastRenderedPageBreak/>
              <w:t>процессы технического обслуживания и ремонта автомобилей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lastRenderedPageBreak/>
              <w:t>76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66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7400F7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7400F7">
              <w:rPr>
                <w:rFonts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0" w:type="auto"/>
          </w:tcPr>
          <w:p w:rsidR="00995A6E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1.1-1.3; ПК 2.1-2.3; ПК 3.1-3.3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4.1-4.3.; ОК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МДК.01.</w:t>
            </w:r>
            <w:r>
              <w:rPr>
                <w:rFonts w:cs="Times New Roman"/>
                <w:b/>
                <w:bCs/>
                <w:i/>
              </w:rPr>
              <w:t>0</w:t>
            </w:r>
            <w:r w:rsidRPr="004A6D85">
              <w:rPr>
                <w:rFonts w:cs="Times New Roman"/>
                <w:b/>
                <w:bCs/>
                <w:i/>
              </w:rPr>
              <w:t>4 Техническое обслуживание и ремонт автомобильных двигателей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80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66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AE3E40">
              <w:rPr>
                <w:rFonts w:cs="Times New Roman"/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12</w:t>
            </w:r>
          </w:p>
        </w:tc>
        <w:tc>
          <w:tcPr>
            <w:tcW w:w="0" w:type="auto"/>
          </w:tcPr>
          <w:p w:rsidR="00995A6E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1.1-1.3; ПК 2.1-2.3; ПК 3.1-3.3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4.1-4.3.; ОК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МДК.01.</w:t>
            </w:r>
            <w:r>
              <w:rPr>
                <w:rFonts w:cs="Times New Roman"/>
                <w:b/>
                <w:bCs/>
                <w:i/>
              </w:rPr>
              <w:t>0</w:t>
            </w:r>
            <w:r w:rsidRPr="004A6D85">
              <w:rPr>
                <w:rFonts w:cs="Times New Roman"/>
                <w:b/>
                <w:bCs/>
                <w:i/>
              </w:rPr>
              <w:t>5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54</w:t>
            </w:r>
          </w:p>
        </w:tc>
        <w:tc>
          <w:tcPr>
            <w:tcW w:w="0" w:type="auto"/>
            <w:vAlign w:val="center"/>
          </w:tcPr>
          <w:p w:rsidR="00995A6E" w:rsidRPr="007400F7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7400F7">
              <w:rPr>
                <w:rFonts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0" w:type="auto"/>
          </w:tcPr>
          <w:p w:rsidR="00995A6E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1.1-1.3; ПК 2.1-2.3; ПК 3.1-3.3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4.1-4.3.; ОК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МДК.01.</w:t>
            </w:r>
            <w:r>
              <w:rPr>
                <w:rFonts w:cs="Times New Roman"/>
                <w:b/>
                <w:bCs/>
                <w:i/>
              </w:rPr>
              <w:t>0</w:t>
            </w:r>
            <w:r w:rsidRPr="004A6D85">
              <w:rPr>
                <w:rFonts w:cs="Times New Roman"/>
                <w:b/>
                <w:bCs/>
                <w:i/>
              </w:rPr>
              <w:t>6 Техническое обслуживание и ремонт шасси автомобилей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54</w:t>
            </w:r>
          </w:p>
        </w:tc>
        <w:tc>
          <w:tcPr>
            <w:tcW w:w="0" w:type="auto"/>
            <w:vAlign w:val="center"/>
          </w:tcPr>
          <w:p w:rsidR="00995A6E" w:rsidRPr="007400F7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7400F7">
              <w:rPr>
                <w:rFonts w:cs="Times New Roman"/>
                <w:b/>
              </w:rPr>
              <w:t>20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0" w:type="auto"/>
          </w:tcPr>
          <w:p w:rsidR="00995A6E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1.1-1.3; ПК 2.1-2.3; ПК 3.1-3.3</w:t>
            </w:r>
          </w:p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ПК 4.1-4.3.; ОК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МДК.01.</w:t>
            </w:r>
            <w:r>
              <w:rPr>
                <w:rFonts w:cs="Times New Roman"/>
                <w:b/>
                <w:bCs/>
                <w:i/>
              </w:rPr>
              <w:t>0</w:t>
            </w:r>
            <w:r w:rsidRPr="004A6D85">
              <w:rPr>
                <w:rFonts w:cs="Times New Roman"/>
                <w:b/>
                <w:bCs/>
                <w:i/>
              </w:rPr>
              <w:t>7 Ремонт кузовов автомобилей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60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54</w:t>
            </w:r>
          </w:p>
        </w:tc>
        <w:tc>
          <w:tcPr>
            <w:tcW w:w="0" w:type="auto"/>
            <w:vAlign w:val="center"/>
          </w:tcPr>
          <w:p w:rsidR="00995A6E" w:rsidRPr="007400F7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7400F7">
              <w:rPr>
                <w:rFonts w:cs="Times New Roman"/>
                <w:b/>
              </w:rPr>
              <w:t>10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AE3E40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0" w:type="auto"/>
          </w:tcPr>
          <w:p w:rsidR="00995A6E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УП.01.01 Учебная практика (слесарная)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gridSpan w:val="3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УП.01.02 Учебная практика (сварочная)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gridSpan w:val="3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УП.01.03 Учеб</w:t>
            </w:r>
            <w:r w:rsidRPr="004A6D85">
              <w:rPr>
                <w:rFonts w:cs="Times New Roman"/>
                <w:b/>
                <w:bCs/>
                <w:i/>
              </w:rPr>
              <w:lastRenderedPageBreak/>
              <w:t>ная практика (станочная)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lastRenderedPageBreak/>
              <w:t>72</w:t>
            </w:r>
          </w:p>
        </w:tc>
        <w:tc>
          <w:tcPr>
            <w:tcW w:w="0" w:type="auto"/>
            <w:gridSpan w:val="3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УП.01.04 Учебная практика (монтажная)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gridSpan w:val="3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72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4A6D85">
              <w:rPr>
                <w:rFonts w:cs="Times New Roman"/>
                <w:i/>
              </w:rPr>
              <w:t>-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4A6D85">
              <w:rPr>
                <w:rFonts w:cs="Times New Roman"/>
                <w:b/>
                <w:bCs/>
                <w:i/>
              </w:rPr>
              <w:t>ПП.01.01 Производственная практика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216</w:t>
            </w:r>
          </w:p>
        </w:tc>
        <w:tc>
          <w:tcPr>
            <w:tcW w:w="0" w:type="auto"/>
            <w:gridSpan w:val="4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4A6D85">
              <w:rPr>
                <w:rFonts w:cs="Times New Roman"/>
                <w:b/>
              </w:rPr>
              <w:t>216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after="0" w:line="240" w:lineRule="auto"/>
              <w:rPr>
                <w:rFonts w:cs="Times New Roman"/>
                <w:i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044AF8" w:rsidRDefault="000C5D99" w:rsidP="00BF56DE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>
              <w:rPr>
                <w:rFonts w:cs="Times New Roman"/>
                <w:b/>
                <w:bCs/>
                <w:i/>
              </w:rPr>
              <w:t xml:space="preserve">Экзамен (квалификационный) </w:t>
            </w:r>
            <w:r w:rsidR="00995A6E">
              <w:rPr>
                <w:rFonts w:cs="Times New Roman"/>
                <w:b/>
                <w:bCs/>
                <w:i/>
              </w:rPr>
              <w:t>по модулю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</w:t>
            </w:r>
          </w:p>
        </w:tc>
        <w:tc>
          <w:tcPr>
            <w:tcW w:w="0" w:type="auto"/>
            <w:gridSpan w:val="4"/>
            <w:shd w:val="clear" w:color="auto" w:fill="A6A6A6" w:themeFill="background1" w:themeFillShade="A6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  <w:tc>
          <w:tcPr>
            <w:tcW w:w="0" w:type="auto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</w:p>
        </w:tc>
      </w:tr>
      <w:tr w:rsidR="00995A6E" w:rsidRPr="004A6D85" w:rsidTr="00003348">
        <w:trPr>
          <w:trHeight w:val="2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line="240" w:lineRule="auto"/>
              <w:rPr>
                <w:rFonts w:cs="Times New Roman"/>
                <w:b/>
                <w:i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5A6E" w:rsidRPr="004A6D85" w:rsidRDefault="00995A6E" w:rsidP="00BF56DE">
            <w:pPr>
              <w:spacing w:line="240" w:lineRule="auto"/>
              <w:rPr>
                <w:rFonts w:cs="Times New Roman"/>
                <w:b/>
                <w:i/>
              </w:rPr>
            </w:pPr>
            <w:r w:rsidRPr="004A6D85">
              <w:rPr>
                <w:rFonts w:cs="Times New Roman"/>
                <w:b/>
                <w:i/>
              </w:rPr>
              <w:t>Всего: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1296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658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7A4F9A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288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BF56DE">
            <w:pPr>
              <w:suppressAutoHyphens/>
              <w:spacing w:after="0" w:line="240" w:lineRule="auto"/>
              <w:jc w:val="center"/>
              <w:rPr>
                <w:rFonts w:cs="Times New Roman"/>
              </w:rPr>
            </w:pPr>
            <w:r w:rsidRPr="004A6D85">
              <w:rPr>
                <w:rFonts w:cs="Times New Roman"/>
              </w:rPr>
              <w:t>216</w:t>
            </w:r>
          </w:p>
        </w:tc>
        <w:tc>
          <w:tcPr>
            <w:tcW w:w="0" w:type="auto"/>
            <w:vAlign w:val="center"/>
          </w:tcPr>
          <w:p w:rsidR="00995A6E" w:rsidRPr="004A6D85" w:rsidRDefault="00995A6E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20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66</w:t>
            </w:r>
          </w:p>
        </w:tc>
        <w:tc>
          <w:tcPr>
            <w:tcW w:w="0" w:type="auto"/>
            <w:vAlign w:val="center"/>
          </w:tcPr>
          <w:p w:rsidR="00995A6E" w:rsidRDefault="00D64272" w:rsidP="00D64272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48</w:t>
            </w:r>
          </w:p>
        </w:tc>
      </w:tr>
    </w:tbl>
    <w:p w:rsidR="000C5592" w:rsidRPr="004A6D85" w:rsidRDefault="000C5592" w:rsidP="000C5592">
      <w:pPr>
        <w:jc w:val="both"/>
        <w:rPr>
          <w:rFonts w:cs="Times New Roman"/>
          <w:b/>
          <w:i/>
          <w:szCs w:val="24"/>
        </w:rPr>
        <w:sectPr w:rsidR="000C5592" w:rsidRPr="004A6D85" w:rsidSect="006F3986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5592" w:rsidRDefault="000C5592" w:rsidP="006669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9" w:name="_Toc482538048"/>
      <w:r w:rsidRPr="004A6D85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Тематический план и содержание профессионального модуля (ПМ)</w:t>
      </w:r>
      <w:bookmarkEnd w:id="39"/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10713"/>
        <w:gridCol w:w="933"/>
      </w:tblGrid>
      <w:tr w:rsidR="000C5592" w:rsidRPr="004A6D85" w:rsidTr="00197493">
        <w:trPr>
          <w:trHeight w:val="1035"/>
        </w:trPr>
        <w:tc>
          <w:tcPr>
            <w:tcW w:w="866" w:type="pct"/>
          </w:tcPr>
          <w:p w:rsidR="000C5592" w:rsidRPr="004A6D85" w:rsidRDefault="000C5592" w:rsidP="00197493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711" w:type="pct"/>
          </w:tcPr>
          <w:p w:rsidR="000C5592" w:rsidRPr="004A6D85" w:rsidRDefault="000C5592" w:rsidP="00DC0CD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</w:p>
        </w:tc>
        <w:tc>
          <w:tcPr>
            <w:tcW w:w="423" w:type="pct"/>
            <w:vAlign w:val="center"/>
          </w:tcPr>
          <w:p w:rsidR="000C5592" w:rsidRPr="004A6D85" w:rsidRDefault="000C5592" w:rsidP="0019749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>Объем часов</w:t>
            </w:r>
          </w:p>
        </w:tc>
      </w:tr>
      <w:tr w:rsidR="000C5592" w:rsidRPr="004A6D85" w:rsidTr="00197493">
        <w:tc>
          <w:tcPr>
            <w:tcW w:w="4577" w:type="pct"/>
            <w:gridSpan w:val="2"/>
          </w:tcPr>
          <w:p w:rsidR="000C5592" w:rsidRPr="004A6D85" w:rsidRDefault="000C5592" w:rsidP="00197493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>МДК 01.01 Устройство автомобилей</w:t>
            </w:r>
          </w:p>
        </w:tc>
        <w:tc>
          <w:tcPr>
            <w:tcW w:w="423" w:type="pct"/>
            <w:vAlign w:val="center"/>
          </w:tcPr>
          <w:p w:rsidR="000C5592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338</w:t>
            </w:r>
          </w:p>
        </w:tc>
      </w:tr>
      <w:tr w:rsidR="00DB3694" w:rsidRPr="004A6D85" w:rsidTr="00197493">
        <w:tc>
          <w:tcPr>
            <w:tcW w:w="4577" w:type="pct"/>
            <w:gridSpan w:val="2"/>
          </w:tcPr>
          <w:p w:rsidR="00DB3694" w:rsidRPr="004A6D85" w:rsidRDefault="00DB3694" w:rsidP="00197493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>Конструкция автомобилей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2</w:t>
            </w:r>
            <w:r w:rsidR="00DC716A">
              <w:rPr>
                <w:rFonts w:cs="Times New Roman"/>
                <w:b/>
                <w:szCs w:val="24"/>
              </w:rPr>
              <w:t>0</w:t>
            </w:r>
            <w:r w:rsidRPr="004A6D85">
              <w:rPr>
                <w:rFonts w:cs="Times New Roman"/>
                <w:b/>
                <w:szCs w:val="24"/>
              </w:rPr>
              <w:t>0</w:t>
            </w:r>
          </w:p>
        </w:tc>
      </w:tr>
      <w:tr w:rsidR="000C0830" w:rsidRPr="004A6D85" w:rsidTr="00197493">
        <w:trPr>
          <w:trHeight w:val="190"/>
        </w:trPr>
        <w:tc>
          <w:tcPr>
            <w:tcW w:w="866" w:type="pct"/>
            <w:vMerge w:val="restart"/>
          </w:tcPr>
          <w:p w:rsidR="000C0830" w:rsidRPr="004A6D85" w:rsidRDefault="000C0830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Классификация, общее устройство и технические характеристики автомобилей</w:t>
            </w:r>
          </w:p>
        </w:tc>
        <w:tc>
          <w:tcPr>
            <w:tcW w:w="3711" w:type="pct"/>
          </w:tcPr>
          <w:p w:rsidR="000C0830" w:rsidRPr="004A6D85" w:rsidRDefault="000C0830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0C0830" w:rsidRPr="004A6D85" w:rsidRDefault="000F66F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0C0830" w:rsidRPr="004A6D85" w:rsidTr="00197493">
        <w:trPr>
          <w:trHeight w:val="190"/>
        </w:trPr>
        <w:tc>
          <w:tcPr>
            <w:tcW w:w="866" w:type="pct"/>
            <w:vMerge/>
          </w:tcPr>
          <w:p w:rsidR="000C0830" w:rsidRPr="004A6D85" w:rsidRDefault="000C0830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2D5717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Назначение и классификация автомобилей. Назначение, расположение и взаимодействие основных агрегатов, механизмов и систем автомобилей с различными колёсными формулами.</w:t>
            </w:r>
          </w:p>
        </w:tc>
        <w:tc>
          <w:tcPr>
            <w:tcW w:w="423" w:type="pct"/>
            <w:vMerge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0C0830" w:rsidRPr="004A6D85" w:rsidTr="00197493">
        <w:trPr>
          <w:trHeight w:val="190"/>
        </w:trPr>
        <w:tc>
          <w:tcPr>
            <w:tcW w:w="866" w:type="pct"/>
            <w:vMerge/>
          </w:tcPr>
          <w:p w:rsidR="000C0830" w:rsidRPr="004A6D85" w:rsidRDefault="000C0830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2D5717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Технические характеристики автомобилей.</w:t>
            </w:r>
          </w:p>
        </w:tc>
        <w:tc>
          <w:tcPr>
            <w:tcW w:w="423" w:type="pct"/>
            <w:vMerge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rPr>
          <w:trHeight w:val="190"/>
        </w:trPr>
        <w:tc>
          <w:tcPr>
            <w:tcW w:w="866" w:type="pct"/>
            <w:vMerge w:val="restart"/>
          </w:tcPr>
          <w:p w:rsidR="009F45B3" w:rsidRPr="004A6D85" w:rsidRDefault="009F45B3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Двигатели</w:t>
            </w:r>
          </w:p>
        </w:tc>
        <w:tc>
          <w:tcPr>
            <w:tcW w:w="3711" w:type="pct"/>
          </w:tcPr>
          <w:p w:rsidR="009F45B3" w:rsidRPr="004A6D85" w:rsidRDefault="009F45B3" w:rsidP="00DC0CD5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9F45B3" w:rsidRPr="004A6D85" w:rsidRDefault="00CF3D4F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82</w:t>
            </w:r>
          </w:p>
        </w:tc>
      </w:tr>
      <w:tr w:rsidR="009F45B3" w:rsidRPr="004A6D85" w:rsidTr="00197493">
        <w:trPr>
          <w:trHeight w:val="307"/>
        </w:trPr>
        <w:tc>
          <w:tcPr>
            <w:tcW w:w="866" w:type="pct"/>
            <w:vMerge/>
          </w:tcPr>
          <w:p w:rsidR="009F45B3" w:rsidRPr="004A6D85" w:rsidRDefault="009F45B3" w:rsidP="00197493">
            <w:pPr>
              <w:pStyle w:val="a4"/>
              <w:spacing w:after="0" w:line="240" w:lineRule="auto"/>
              <w:ind w:left="0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Общие сведения о двигателях. Назначение и классификация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9F45B3" w:rsidRPr="004A6D85" w:rsidTr="00197493">
        <w:trPr>
          <w:trHeight w:val="77"/>
        </w:trPr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Рабочие циклы двигателей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rPr>
          <w:trHeight w:val="77"/>
        </w:trPr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Схемы взаимного расположения цилиндров в многоцилиндровом двигателе.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rPr>
          <w:trHeight w:val="50"/>
        </w:trPr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Кривошипно-шатунный механизм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Механизм газораспределения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газораспределительных механизмов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Система охлаждения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систем охлаждения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Система смазки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систем смазок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Система питания – назначение, устройство, принцип работы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9F45B3" w:rsidRPr="004A6D85" w:rsidTr="00197493">
        <w:tc>
          <w:tcPr>
            <w:tcW w:w="866" w:type="pct"/>
            <w:vMerge/>
          </w:tcPr>
          <w:p w:rsidR="009F45B3" w:rsidRPr="004A6D85" w:rsidRDefault="009F45B3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9F45B3" w:rsidRPr="004A6D85" w:rsidRDefault="009F45B3" w:rsidP="002D5717">
            <w:pPr>
              <w:pStyle w:val="a4"/>
              <w:numPr>
                <w:ilvl w:val="0"/>
                <w:numId w:val="28"/>
              </w:numPr>
              <w:tabs>
                <w:tab w:val="left" w:pos="388"/>
              </w:tabs>
              <w:spacing w:after="0" w:line="240" w:lineRule="auto"/>
              <w:contextualSpacing w:val="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систем питания. Состав и принцип работы систем питания различных двигателей</w:t>
            </w:r>
          </w:p>
        </w:tc>
        <w:tc>
          <w:tcPr>
            <w:tcW w:w="423" w:type="pct"/>
            <w:vMerge/>
            <w:vAlign w:val="center"/>
          </w:tcPr>
          <w:p w:rsidR="009F45B3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tabs>
                <w:tab w:val="left" w:pos="388"/>
              </w:tabs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23" w:type="pct"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2</w:t>
            </w:r>
            <w:r w:rsidR="00AE3E40">
              <w:rPr>
                <w:rFonts w:cs="Times New Roman"/>
                <w:b/>
                <w:i/>
                <w:szCs w:val="24"/>
              </w:rPr>
              <w:t>0</w:t>
            </w: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кривошипно-шатунных механизмов различных двигателей</w:t>
            </w:r>
          </w:p>
        </w:tc>
        <w:tc>
          <w:tcPr>
            <w:tcW w:w="423" w:type="pct"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газораспределительных механизмов различных двигателей.</w:t>
            </w:r>
          </w:p>
        </w:tc>
        <w:tc>
          <w:tcPr>
            <w:tcW w:w="423" w:type="pct"/>
            <w:vAlign w:val="center"/>
          </w:tcPr>
          <w:p w:rsidR="000C0830" w:rsidRPr="004A6D85" w:rsidRDefault="00AE3E4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систем охлаждений различных двигателей.</w:t>
            </w:r>
          </w:p>
        </w:tc>
        <w:tc>
          <w:tcPr>
            <w:tcW w:w="423" w:type="pct"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смазочных систем различных двигателей.</w:t>
            </w:r>
          </w:p>
        </w:tc>
        <w:tc>
          <w:tcPr>
            <w:tcW w:w="423" w:type="pct"/>
            <w:vAlign w:val="center"/>
          </w:tcPr>
          <w:p w:rsidR="000C0830" w:rsidRPr="004A6D85" w:rsidRDefault="000C083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0C0830" w:rsidRPr="004A6D85" w:rsidTr="00197493">
        <w:tc>
          <w:tcPr>
            <w:tcW w:w="866" w:type="pct"/>
            <w:vMerge/>
          </w:tcPr>
          <w:p w:rsidR="000C0830" w:rsidRPr="004A6D85" w:rsidRDefault="000C0830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C0830" w:rsidRPr="004A6D85" w:rsidRDefault="000C0830" w:rsidP="00DC0CD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систем питания различных двигателей.</w:t>
            </w:r>
          </w:p>
        </w:tc>
        <w:tc>
          <w:tcPr>
            <w:tcW w:w="423" w:type="pct"/>
            <w:vAlign w:val="center"/>
          </w:tcPr>
          <w:p w:rsidR="000C0830" w:rsidRPr="004A6D85" w:rsidRDefault="00AE3E4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8</w:t>
            </w:r>
          </w:p>
        </w:tc>
      </w:tr>
      <w:tr w:rsidR="00DB3694" w:rsidRPr="004A6D85" w:rsidTr="00197493">
        <w:tc>
          <w:tcPr>
            <w:tcW w:w="866" w:type="pct"/>
            <w:vMerge w:val="restart"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Трансмиссия</w:t>
            </w:r>
          </w:p>
        </w:tc>
        <w:tc>
          <w:tcPr>
            <w:tcW w:w="3711" w:type="pct"/>
          </w:tcPr>
          <w:p w:rsidR="00DB3694" w:rsidRPr="004A6D85" w:rsidRDefault="00DB3694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DB3694" w:rsidRPr="004A6D85" w:rsidRDefault="0004011C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40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C0CD5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Общее устройство трансмиссии. Типы трансмиссии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C0CD5" w:rsidRPr="004A6D85" w:rsidTr="00197493">
        <w:tc>
          <w:tcPr>
            <w:tcW w:w="866" w:type="pct"/>
            <w:vMerge/>
          </w:tcPr>
          <w:p w:rsidR="00DC0CD5" w:rsidRPr="004A6D85" w:rsidRDefault="00DC0CD5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C0CD5" w:rsidRPr="004A6D85" w:rsidRDefault="00DC0CD5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Схемы механических трансмиссий автомобилей с различными колёсными формулами.</w:t>
            </w:r>
          </w:p>
        </w:tc>
        <w:tc>
          <w:tcPr>
            <w:tcW w:w="423" w:type="pct"/>
            <w:vMerge/>
            <w:vAlign w:val="center"/>
          </w:tcPr>
          <w:p w:rsidR="00DC0CD5" w:rsidRPr="004A6D85" w:rsidRDefault="00DC0CD5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Сцепление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Коробка передач</w:t>
            </w:r>
            <w:r w:rsidR="00DC0CD5" w:rsidRPr="004A6D85">
              <w:rPr>
                <w:rFonts w:cs="Times New Roman"/>
                <w:szCs w:val="24"/>
              </w:rPr>
              <w:t>. Типы и принципы работы.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C0CD5" w:rsidRPr="004A6D85" w:rsidTr="00197493">
        <w:tc>
          <w:tcPr>
            <w:tcW w:w="866" w:type="pct"/>
            <w:vMerge/>
          </w:tcPr>
          <w:p w:rsidR="00DC0CD5" w:rsidRPr="004A6D85" w:rsidRDefault="00DC0CD5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C0CD5" w:rsidRPr="004A6D85" w:rsidRDefault="00DC0CD5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Раздаточная коробка</w:t>
            </w:r>
          </w:p>
        </w:tc>
        <w:tc>
          <w:tcPr>
            <w:tcW w:w="423" w:type="pct"/>
            <w:vMerge/>
            <w:vAlign w:val="center"/>
          </w:tcPr>
          <w:p w:rsidR="00DC0CD5" w:rsidRPr="004A6D85" w:rsidRDefault="00DC0CD5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Карданная передача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Ведущие мосты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14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сцеплений и их приводов.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коробок передач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карданных передач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Изучение устройства и работы ведущих мостов 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DB3694" w:rsidRPr="004A6D85" w:rsidTr="00197493">
        <w:tc>
          <w:tcPr>
            <w:tcW w:w="866" w:type="pct"/>
            <w:vMerge w:val="restart"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Несущая система, подвеска, колеса.</w:t>
            </w:r>
          </w:p>
        </w:tc>
        <w:tc>
          <w:tcPr>
            <w:tcW w:w="3711" w:type="pct"/>
          </w:tcPr>
          <w:p w:rsidR="00DB3694" w:rsidRPr="004A6D85" w:rsidRDefault="00DB3694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2</w:t>
            </w:r>
            <w:r w:rsidR="00996A35"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Конструкции рам автомобилей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Передний управляемый мост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Колеса и шины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подвесок, назначение, принцип работы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 Виды кузов, кабин различных автомобилей</w:t>
            </w:r>
          </w:p>
        </w:tc>
        <w:tc>
          <w:tcPr>
            <w:tcW w:w="423" w:type="pct"/>
            <w:vMerge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DB3694" w:rsidRPr="004A6D85" w:rsidRDefault="00AE3E40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управляемых мостов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подвесок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автомобильных колес и шин</w:t>
            </w:r>
          </w:p>
        </w:tc>
        <w:tc>
          <w:tcPr>
            <w:tcW w:w="423" w:type="pct"/>
            <w:vAlign w:val="center"/>
          </w:tcPr>
          <w:p w:rsidR="00DB3694" w:rsidRPr="004A6D85" w:rsidRDefault="00DB3694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Изучение устройства и работы кузовов, кабин и оборудования, размещенных в них</w:t>
            </w:r>
          </w:p>
        </w:tc>
        <w:tc>
          <w:tcPr>
            <w:tcW w:w="423" w:type="pct"/>
            <w:vAlign w:val="center"/>
          </w:tcPr>
          <w:p w:rsidR="00DB3694" w:rsidRPr="004A6D85" w:rsidRDefault="00AE3E4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3D6DE2" w:rsidRPr="004A6D85" w:rsidTr="00197493">
        <w:tc>
          <w:tcPr>
            <w:tcW w:w="866" w:type="pct"/>
            <w:vMerge w:val="restart"/>
          </w:tcPr>
          <w:p w:rsidR="003D6DE2" w:rsidRPr="004A6D85" w:rsidRDefault="003D6DE2" w:rsidP="00197493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Системы управления.</w:t>
            </w:r>
          </w:p>
        </w:tc>
        <w:tc>
          <w:tcPr>
            <w:tcW w:w="3711" w:type="pct"/>
          </w:tcPr>
          <w:p w:rsidR="003D6DE2" w:rsidRPr="004A6D85" w:rsidRDefault="003D6DE2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3D6DE2" w:rsidRPr="004A6D85" w:rsidRDefault="009F45B3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48</w:t>
            </w: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Назначение, устройство, принцип действия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рулевых механизмов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Назначение, виды и устройства усилителей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Назначение, устройство, принцип действия тормозных систем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тормозных механизмов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3D6DE2" w:rsidRPr="004A6D85" w:rsidTr="00197493">
        <w:tc>
          <w:tcPr>
            <w:tcW w:w="866" w:type="pct"/>
            <w:vMerge/>
          </w:tcPr>
          <w:p w:rsidR="003D6DE2" w:rsidRPr="004A6D85" w:rsidRDefault="003D6DE2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3D6DE2" w:rsidRPr="004A6D85" w:rsidRDefault="003D6DE2" w:rsidP="002D5717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Виды и принцип работы приводов тормозных механизмов</w:t>
            </w:r>
          </w:p>
        </w:tc>
        <w:tc>
          <w:tcPr>
            <w:tcW w:w="423" w:type="pct"/>
            <w:vMerge/>
            <w:vAlign w:val="center"/>
          </w:tcPr>
          <w:p w:rsidR="003D6DE2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DC0CD5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DB3694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AE3E40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DB3694" w:rsidRPr="004A6D85" w:rsidTr="00197493">
        <w:tc>
          <w:tcPr>
            <w:tcW w:w="866" w:type="pct"/>
            <w:vMerge/>
          </w:tcPr>
          <w:p w:rsidR="00DB3694" w:rsidRPr="004A6D85" w:rsidRDefault="00DB3694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рулевого управления.</w:t>
            </w:r>
          </w:p>
        </w:tc>
        <w:tc>
          <w:tcPr>
            <w:tcW w:w="423" w:type="pct"/>
            <w:vAlign w:val="center"/>
          </w:tcPr>
          <w:p w:rsidR="00DB3694" w:rsidRPr="004A6D85" w:rsidRDefault="003D6DE2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DB3694" w:rsidRPr="004A6D85" w:rsidTr="00197493">
        <w:trPr>
          <w:trHeight w:val="205"/>
        </w:trPr>
        <w:tc>
          <w:tcPr>
            <w:tcW w:w="866" w:type="pct"/>
            <w:vMerge/>
          </w:tcPr>
          <w:p w:rsidR="00DB3694" w:rsidRPr="004A6D85" w:rsidRDefault="00DB3694" w:rsidP="00197493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DB3694" w:rsidRPr="004A6D85" w:rsidRDefault="00DB3694" w:rsidP="002D5717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Выполнение заданий по изучению устройства и работы тормозных систем.</w:t>
            </w:r>
          </w:p>
        </w:tc>
        <w:tc>
          <w:tcPr>
            <w:tcW w:w="423" w:type="pct"/>
            <w:vAlign w:val="center"/>
          </w:tcPr>
          <w:p w:rsidR="00DB3694" w:rsidRPr="004A6D85" w:rsidRDefault="00AE3E40" w:rsidP="00197493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6</w:t>
            </w:r>
          </w:p>
        </w:tc>
      </w:tr>
      <w:tr w:rsidR="002F000D" w:rsidRPr="004A6D85" w:rsidTr="002F000D">
        <w:trPr>
          <w:trHeight w:val="85"/>
        </w:trPr>
        <w:tc>
          <w:tcPr>
            <w:tcW w:w="4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0D" w:rsidRPr="002F000D" w:rsidRDefault="002F000D" w:rsidP="002F000D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2F000D">
              <w:rPr>
                <w:rFonts w:cs="Times New Roman"/>
                <w:b/>
                <w:i/>
                <w:szCs w:val="24"/>
              </w:rPr>
              <w:t>Устройство электрооборудования автомобиля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72</w:t>
            </w:r>
          </w:p>
        </w:tc>
      </w:tr>
      <w:tr w:rsidR="002F000D" w:rsidRPr="004A6D85" w:rsidTr="002F000D"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Система электроснабжения автомобиля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2C5406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22</w:t>
            </w: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4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 и принципиальные схемы систем электроснабжения автомобиля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4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Аккумуляторная батарея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4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Генераторная установка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4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Регулятор напряжения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2F000D" w:rsidRPr="004A6D85" w:rsidRDefault="002C5406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10</w:t>
            </w: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bookmarkStart w:id="40" w:name="_Hlk482641428"/>
          </w:p>
        </w:tc>
        <w:tc>
          <w:tcPr>
            <w:tcW w:w="3711" w:type="pct"/>
          </w:tcPr>
          <w:p w:rsidR="002F000D" w:rsidRPr="004A6D85" w:rsidRDefault="001F1E8A" w:rsidP="001F1E8A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1F1E8A">
              <w:rPr>
                <w:rFonts w:cs="Times New Roman"/>
                <w:szCs w:val="24"/>
              </w:rPr>
              <w:t>Исследование аккумуляторной батареи</w:t>
            </w:r>
          </w:p>
        </w:tc>
        <w:tc>
          <w:tcPr>
            <w:tcW w:w="423" w:type="pct"/>
            <w:vAlign w:val="center"/>
          </w:tcPr>
          <w:p w:rsidR="002F000D" w:rsidRPr="004A6D85" w:rsidRDefault="00290543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F94855" w:rsidP="00F94855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</w:t>
            </w:r>
            <w:r w:rsidRPr="00F94855">
              <w:rPr>
                <w:rFonts w:cs="Times New Roman"/>
                <w:szCs w:val="24"/>
              </w:rPr>
              <w:t>онструкция, принцип действия, характеристики автомобильного генератора</w:t>
            </w:r>
          </w:p>
        </w:tc>
        <w:tc>
          <w:tcPr>
            <w:tcW w:w="423" w:type="pct"/>
            <w:vAlign w:val="center"/>
          </w:tcPr>
          <w:p w:rsidR="002F000D" w:rsidRPr="004A6D85" w:rsidRDefault="002C5406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</w:tr>
      <w:tr w:rsidR="002F000D" w:rsidRPr="004A6D85" w:rsidTr="002F000D">
        <w:tc>
          <w:tcPr>
            <w:tcW w:w="866" w:type="pct"/>
            <w:vMerge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1F1E8A" w:rsidP="001F1E8A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1F1E8A">
              <w:rPr>
                <w:rFonts w:cs="Times New Roman"/>
                <w:szCs w:val="24"/>
              </w:rPr>
              <w:t>Исследование регулятора напряжения генератора</w:t>
            </w:r>
          </w:p>
        </w:tc>
        <w:tc>
          <w:tcPr>
            <w:tcW w:w="423" w:type="pct"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bookmarkEnd w:id="40"/>
      <w:tr w:rsidR="002F000D" w:rsidRPr="004A6D85" w:rsidTr="002F000D">
        <w:trPr>
          <w:trHeight w:val="50"/>
        </w:trPr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Системы зажигания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0575EA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14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 системы зажигания и основные требования к ней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систем зажигания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Схема и принцип работы контактной системы зажигания 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Полупроводниковые системы зажигания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Устройство и работа регуляторов опережения зажигания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2F000D" w:rsidRPr="000575EA" w:rsidRDefault="000575EA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0575EA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0575EA" w:rsidRPr="004A6D85" w:rsidTr="002F000D">
        <w:trPr>
          <w:trHeight w:val="50"/>
        </w:trPr>
        <w:tc>
          <w:tcPr>
            <w:tcW w:w="866" w:type="pct"/>
            <w:vMerge/>
          </w:tcPr>
          <w:p w:rsidR="000575EA" w:rsidRPr="004A6D85" w:rsidRDefault="000575EA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0575EA" w:rsidRPr="004A6D85" w:rsidRDefault="000575EA" w:rsidP="000575EA">
            <w:pPr>
              <w:pStyle w:val="a4"/>
              <w:numPr>
                <w:ilvl w:val="0"/>
                <w:numId w:val="51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0575EA">
              <w:rPr>
                <w:rFonts w:cs="Times New Roman"/>
                <w:szCs w:val="24"/>
              </w:rPr>
              <w:t>Конструкция, принцип действия, характеристики катушки зажигания</w:t>
            </w:r>
          </w:p>
        </w:tc>
        <w:tc>
          <w:tcPr>
            <w:tcW w:w="423" w:type="pct"/>
            <w:vAlign w:val="center"/>
          </w:tcPr>
          <w:p w:rsidR="000575EA" w:rsidRPr="000575EA" w:rsidRDefault="000575EA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0575EA">
              <w:rPr>
                <w:rFonts w:cs="Times New Roman"/>
                <w:i/>
                <w:szCs w:val="24"/>
              </w:rPr>
              <w:t>2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bookmarkStart w:id="41" w:name="_Hlk482641439"/>
          </w:p>
        </w:tc>
        <w:tc>
          <w:tcPr>
            <w:tcW w:w="3711" w:type="pct"/>
          </w:tcPr>
          <w:p w:rsidR="002F000D" w:rsidRPr="004A6D85" w:rsidRDefault="000575EA" w:rsidP="000575EA">
            <w:pPr>
              <w:pStyle w:val="a4"/>
              <w:numPr>
                <w:ilvl w:val="0"/>
                <w:numId w:val="5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0575EA">
              <w:rPr>
                <w:rFonts w:cs="Times New Roman"/>
                <w:szCs w:val="24"/>
              </w:rPr>
              <w:t>Изучение устройства, маркировки и условий работы свечей зажигания</w:t>
            </w:r>
          </w:p>
        </w:tc>
        <w:tc>
          <w:tcPr>
            <w:tcW w:w="423" w:type="pct"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bookmarkEnd w:id="41"/>
      <w:tr w:rsidR="002F000D" w:rsidRPr="004A6D85" w:rsidTr="002F000D">
        <w:trPr>
          <w:trHeight w:val="50"/>
        </w:trPr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Электропусковые системы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0575EA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Назначение электропусковой системы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Стартеры, назначение и требования к ним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2F000D" w:rsidRPr="00554CA7" w:rsidRDefault="000575EA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bookmarkStart w:id="42" w:name="_Hlk482641448"/>
          </w:p>
        </w:tc>
        <w:tc>
          <w:tcPr>
            <w:tcW w:w="3711" w:type="pct"/>
          </w:tcPr>
          <w:p w:rsidR="002F000D" w:rsidRPr="004A6D85" w:rsidRDefault="002C5406" w:rsidP="002C5406">
            <w:pPr>
              <w:pStyle w:val="a4"/>
              <w:numPr>
                <w:ilvl w:val="0"/>
                <w:numId w:val="5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2C5406">
              <w:rPr>
                <w:rFonts w:cs="Times New Roman"/>
                <w:szCs w:val="24"/>
              </w:rPr>
              <w:t>Устройство систем электростартерного пуска</w:t>
            </w:r>
          </w:p>
        </w:tc>
        <w:tc>
          <w:tcPr>
            <w:tcW w:w="423" w:type="pct"/>
            <w:vAlign w:val="center"/>
          </w:tcPr>
          <w:p w:rsidR="002F000D" w:rsidRPr="004A6D85" w:rsidRDefault="000575EA" w:rsidP="000575EA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bookmarkEnd w:id="42"/>
      <w:tr w:rsidR="002F000D" w:rsidRPr="004A6D85" w:rsidTr="002F000D">
        <w:trPr>
          <w:trHeight w:val="50"/>
        </w:trPr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Контрольно-измерительные, осветительные приборы и приборы световой сигнализации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554CA7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Контрольно-измерительные приборы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Системы освещения и световой сигнализации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Дополнительное оборудование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554CA7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eastAsia="Times New Roman" w:cs="Times New Roman"/>
                <w:szCs w:val="24"/>
                <w:lang w:eastAsia="ru-RU"/>
              </w:rPr>
              <w:t>Сигналы электрические звуковые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Приводы вентиляторов, стеклоочистителей, запорных и других механизмов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 w:val="restart"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Электронные системы управления двигателем</w:t>
            </w: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2F000D" w:rsidRPr="004A6D85" w:rsidRDefault="00554CA7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16</w:t>
            </w: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Основные датчики и регуляторы электронной системы управления двигателем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принцип работы цепи подачи топлива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Электронная система управления впрыском топлива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Элементы системы управления впрыском топлива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Система управления зажиганием</w:t>
            </w:r>
          </w:p>
        </w:tc>
        <w:tc>
          <w:tcPr>
            <w:tcW w:w="423" w:type="pct"/>
            <w:vMerge/>
            <w:vAlign w:val="center"/>
          </w:tcPr>
          <w:p w:rsidR="002F000D" w:rsidRPr="004A6D85" w:rsidRDefault="002F000D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2F000D" w:rsidRPr="004A6D85" w:rsidTr="002F000D">
        <w:trPr>
          <w:trHeight w:val="50"/>
        </w:trPr>
        <w:tc>
          <w:tcPr>
            <w:tcW w:w="866" w:type="pct"/>
            <w:vMerge/>
          </w:tcPr>
          <w:p w:rsidR="002F000D" w:rsidRPr="004A6D85" w:rsidRDefault="002F000D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2F000D" w:rsidRPr="004A6D85" w:rsidRDefault="002F000D" w:rsidP="002F000D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2F000D" w:rsidRPr="004A6D85" w:rsidRDefault="00554CA7" w:rsidP="002F000D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6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2F000D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554CA7" w:rsidRDefault="00554CA7" w:rsidP="00554CA7">
            <w:pPr>
              <w:pStyle w:val="a4"/>
              <w:numPr>
                <w:ilvl w:val="0"/>
                <w:numId w:val="98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554CA7">
              <w:rPr>
                <w:rFonts w:cs="Times New Roman"/>
                <w:szCs w:val="24"/>
              </w:rPr>
              <w:t>Изучение основных характеристик датчиков системы электронного впрыска топлива</w:t>
            </w:r>
          </w:p>
        </w:tc>
        <w:tc>
          <w:tcPr>
            <w:tcW w:w="423" w:type="pct"/>
            <w:vAlign w:val="center"/>
          </w:tcPr>
          <w:p w:rsidR="00554CA7" w:rsidRPr="00554CA7" w:rsidRDefault="00554CA7" w:rsidP="002F000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554CA7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554CA7" w:rsidRDefault="00554CA7" w:rsidP="00554CA7">
            <w:pPr>
              <w:pStyle w:val="a4"/>
              <w:numPr>
                <w:ilvl w:val="0"/>
                <w:numId w:val="9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554CA7">
              <w:rPr>
                <w:rFonts w:cs="Times New Roman"/>
                <w:szCs w:val="24"/>
              </w:rPr>
              <w:t>Изучение характеристик датчика кислорода</w:t>
            </w:r>
          </w:p>
        </w:tc>
        <w:tc>
          <w:tcPr>
            <w:tcW w:w="423" w:type="pct"/>
            <w:vAlign w:val="center"/>
          </w:tcPr>
          <w:p w:rsidR="00554CA7" w:rsidRPr="00554CA7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554CA7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554CA7" w:rsidRDefault="00554CA7" w:rsidP="00554CA7">
            <w:pPr>
              <w:pStyle w:val="a4"/>
              <w:numPr>
                <w:ilvl w:val="0"/>
                <w:numId w:val="9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554CA7">
              <w:rPr>
                <w:rFonts w:cs="Times New Roman"/>
                <w:szCs w:val="24"/>
              </w:rPr>
              <w:t>Изучение характеристик датчиков массового расхода воздуха</w:t>
            </w:r>
          </w:p>
        </w:tc>
        <w:tc>
          <w:tcPr>
            <w:tcW w:w="423" w:type="pct"/>
            <w:vAlign w:val="center"/>
          </w:tcPr>
          <w:p w:rsidR="00554CA7" w:rsidRPr="00554CA7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554CA7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Бортовая сеть электрооборудования автомобилей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996A35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 коммутационной аппаратуры. Принципиальные схемы соединений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554CA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</w:tr>
      <w:tr w:rsidR="00554CA7" w:rsidRPr="004A6D85" w:rsidTr="002F000D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bookmarkStart w:id="43" w:name="_Hlk482641482"/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554CA7">
              <w:rPr>
                <w:rFonts w:cs="Times New Roman"/>
                <w:szCs w:val="24"/>
              </w:rPr>
              <w:t>Изучения методов диагностики бортовых электронных систем с помощью сканера</w:t>
            </w:r>
          </w:p>
        </w:tc>
        <w:tc>
          <w:tcPr>
            <w:tcW w:w="423" w:type="pct"/>
            <w:vAlign w:val="center"/>
          </w:tcPr>
          <w:p w:rsidR="00554CA7" w:rsidRPr="00554CA7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bookmarkEnd w:id="43"/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>Основы теории автомобильных двигателей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38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Основы технической термодинамики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Понятие о термодинамическом процессе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Обратимые и необратимые процессы, внутренняя энергия газа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szCs w:val="24"/>
              </w:rPr>
              <w:t>Формулировки</w:t>
            </w:r>
            <w:r w:rsidRPr="004A6D85">
              <w:rPr>
                <w:rFonts w:cs="Times New Roman"/>
                <w:bCs/>
                <w:szCs w:val="24"/>
              </w:rPr>
              <w:t xml:space="preserve"> первого и второго законов термодинамики, их аналитические выражения.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Циклы поршневых двигателей внутреннего сгорания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14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Действительные циклы 4-х тактного двигателя.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Процесс сгорания в бензиновом двигателе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Процесс сгорания в дизельном двигателе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Процесс выпуска отработавших газов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Действительная индикаторная диаграмма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Литровая мощность. Эффективная мощность. Тепловой баланс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Краткие сведения о гидродинамике. Идеальный карбюратор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Испытание двигателя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12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Назначение и виды испытаний. Виды и графическое изображение характеристик двигателя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Общая схема установок для испытания двигателей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Снятие характеристики холостого хода бензинового двигателя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Снятие регулировочной характеристики по углу опережения зажигания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Снятие скоростной характеристики дизельного двигателя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индикаторных и эффективных показателей работы двигателя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Кинематика и динамика кривошипно-шатунного механизма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Типы и схемы кривошипно-шатунных механизмов. Параметры движения поршней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Силы, действующие на детали кривошипно-шатунного механизма при работе 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Уравновешивание двигателей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Силы, вызывающие неуравновешенность двигателя. Условия уравновешенности двигателя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Промежуточная аттестация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4A6D85">
              <w:rPr>
                <w:rFonts w:cs="Times New Roman"/>
                <w:b/>
                <w:bCs/>
                <w:szCs w:val="24"/>
              </w:rPr>
              <w:t>Основы теории автомобиля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28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Силы, действую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lastRenderedPageBreak/>
              <w:t>щие на автомобиль при движении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lastRenderedPageBreak/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Основные параметры движения автомобиля. Требования к конструкции 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Силы, действующие на ведущие колеса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КПД трансмиссии.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Силовой и мощностной баланс. Графики силового и мощностного балансов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Динамичность автомобиля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Динамический фактор и динамическая характеристика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Параметры разгона автомобиля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Схема сил при торможении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Способы торможения автомобиля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Тяговые испытания автомобилей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Цель тяговых испытаний автомобиля. Виды и методы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Топливная экономичность автомобиля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Топливо-экономическая характеристика автомобиля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Факторы, влияющие на расход топлива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Устойчивость, управляемость, проходимость и плавность хода автомобиля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Продольная и поперечная устойчивость автомобиля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Управляемость автомобиля и её измерители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29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Проходимость и её геометрические параметры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54CA7" w:rsidRPr="004A6D85" w:rsidTr="00B137C3">
        <w:trPr>
          <w:trHeight w:val="70"/>
        </w:trPr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Промежуточная аттестация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rPr>
          <w:trHeight w:val="269"/>
        </w:trPr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bookmarkStart w:id="44" w:name="_Hlk482526016"/>
            <w:r w:rsidRPr="004A6D85">
              <w:rPr>
                <w:rFonts w:cs="Times New Roman"/>
                <w:b/>
                <w:bCs/>
                <w:i/>
                <w:szCs w:val="24"/>
              </w:rPr>
              <w:t>МДК 01.02. Автомобильные эксплуатационные материалы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4A6D85">
              <w:rPr>
                <w:rFonts w:cs="Times New Roman"/>
                <w:b/>
                <w:szCs w:val="24"/>
              </w:rPr>
              <w:t>6</w:t>
            </w:r>
            <w:r w:rsidR="003E588D">
              <w:rPr>
                <w:rFonts w:cs="Times New Roman"/>
                <w:b/>
                <w:szCs w:val="24"/>
              </w:rPr>
              <w:t>0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Основные сведения о производстве топлив и смазочных материалов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636A98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Влияние химического состава нефти на свойства получаемых топлив и масел. Получение топлив прямой перегонкой.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rPr>
          <w:trHeight w:val="275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4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Вторичная переработка нефти методами термической деструкции и синтеза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Автомобильные топлива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636A98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20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Автомобильные бензины, эксплуатационные требования к ним. 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Детонационная стойкость. Ассортимент бензинов.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Дизельные топлива, эксплуатационные требования к ним.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Самовоспламеняемость дизельных топлив. Ассортимент дизельных топлив.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Газообразные углеводородные топлива. Основы применения нетрадиционных видов топлива.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Экономия топлива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5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Качество топлива.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качества бензинов (фракционный состав, содержание кислот и щелочей, наличие олефинов)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6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качества дизельного топлива (кинематическая вязкость, плотность дизельного топлива)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Автомобильные смазочные материалы. 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636A98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1</w:t>
            </w:r>
            <w:r w:rsidR="003E588D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Масла для двигателей, требования к маслам, присадки, ассортимент масел.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Трансмиссионные и гидравлические масла. Классификация и ассортимент масел.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Автомобильные пластические смазки, требования к ним.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Экономия смазочных материалов.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7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Качество смазочных материалов.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качества масел (кинематическая вязкость, температура застывания)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8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качества пластической смазки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Автомобильные специальные жидкости.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636A98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1</w:t>
            </w:r>
            <w:r w:rsidR="003E588D">
              <w:rPr>
                <w:rFonts w:cs="Times New Roman"/>
                <w:b/>
                <w:i/>
                <w:szCs w:val="24"/>
              </w:rPr>
              <w:t>0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Жидкости для системы охлаждения;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69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Жидкости для гидравлических систем.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</w:tr>
      <w:bookmarkEnd w:id="44"/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Определение качества антифриза</w:t>
            </w:r>
          </w:p>
        </w:tc>
        <w:tc>
          <w:tcPr>
            <w:tcW w:w="423" w:type="pct"/>
            <w:vAlign w:val="center"/>
          </w:tcPr>
          <w:p w:rsidR="00554CA7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0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Определение качества </w:t>
            </w:r>
            <w:r>
              <w:rPr>
                <w:rFonts w:cs="Times New Roman"/>
                <w:szCs w:val="24"/>
              </w:rPr>
              <w:t>тормозной жидкости</w:t>
            </w:r>
            <w:r w:rsidRPr="004A6D85">
              <w:rPr>
                <w:rFonts w:cs="Times New Roman"/>
                <w:szCs w:val="24"/>
              </w:rPr>
              <w:t>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Конструкционно-ремонтные материалы.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3E588D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Лакокрасочные материалы. 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Защитные материалы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1"/>
              </w:num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Резиновые, уплотнительные, обивочные, электроизоляционные материалы и клеи.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2"/>
              </w:num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Определение качества лакокрасочных материалов.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636A98" w:rsidRPr="004A6D85" w:rsidTr="00197493">
        <w:tc>
          <w:tcPr>
            <w:tcW w:w="866" w:type="pct"/>
          </w:tcPr>
          <w:p w:rsidR="00636A98" w:rsidRPr="004A6D85" w:rsidRDefault="00636A98" w:rsidP="00636A98">
            <w:pPr>
              <w:pStyle w:val="a4"/>
              <w:numPr>
                <w:ilvl w:val="1"/>
                <w:numId w:val="62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>
              <w:rPr>
                <w:rFonts w:cs="Times New Roman"/>
                <w:b/>
                <w:bCs/>
                <w:i/>
                <w:szCs w:val="24"/>
              </w:rPr>
              <w:t>Техника безопасности при эксплуатации автомобильных эксплуатационных материалов</w:t>
            </w:r>
          </w:p>
        </w:tc>
        <w:tc>
          <w:tcPr>
            <w:tcW w:w="3711" w:type="pct"/>
          </w:tcPr>
          <w:p w:rsidR="00636A98" w:rsidRDefault="00636A98" w:rsidP="00636A98">
            <w:pPr>
              <w:pStyle w:val="a4"/>
              <w:numPr>
                <w:ilvl w:val="0"/>
                <w:numId w:val="99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Влияние автомобильного транспорта на окружающую среду</w:t>
            </w:r>
          </w:p>
          <w:p w:rsidR="00636A98" w:rsidRPr="004A6D85" w:rsidRDefault="00636A98" w:rsidP="00636A98">
            <w:pPr>
              <w:pStyle w:val="a4"/>
              <w:numPr>
                <w:ilvl w:val="0"/>
                <w:numId w:val="99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Безопасность труда при работе с эксплуатационными материалами</w:t>
            </w:r>
          </w:p>
        </w:tc>
        <w:tc>
          <w:tcPr>
            <w:tcW w:w="423" w:type="pct"/>
            <w:vAlign w:val="center"/>
          </w:tcPr>
          <w:p w:rsidR="00636A98" w:rsidRPr="00636A98" w:rsidRDefault="00636A98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636A98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МДК 01.03. Технологические процессы технического обслуживания и ремонта автомобилей</w:t>
            </w:r>
          </w:p>
        </w:tc>
        <w:tc>
          <w:tcPr>
            <w:tcW w:w="423" w:type="pct"/>
            <w:vAlign w:val="center"/>
          </w:tcPr>
          <w:p w:rsidR="00554CA7" w:rsidRPr="004A6D85" w:rsidRDefault="00277135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66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Основы ТО и ремонта подвижного состава АТ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rPr>
          <w:trHeight w:val="50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Надежность и долговечность автомобиля.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Система ТО и ремонта подвижного состава.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Содержание работ при ТО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3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Положение о ТО и ремонте подвижного состава.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Основы диагностирования подвижного со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lastRenderedPageBreak/>
              <w:t>става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eastAsia="Times New Roman" w:cs="Times New Roman"/>
                <w:b/>
                <w:bCs/>
                <w:i/>
                <w:szCs w:val="24"/>
              </w:rPr>
            </w:pPr>
            <w:r w:rsidRPr="004A6D85">
              <w:rPr>
                <w:rFonts w:eastAsia="Times New Roman" w:cs="Times New Roman"/>
                <w:b/>
                <w:bCs/>
                <w:i/>
                <w:szCs w:val="24"/>
              </w:rPr>
              <w:lastRenderedPageBreak/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Общие сведения о техническом диагностировании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Диагностические параметры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4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Виды диагностирования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Технологическое и диагностическое оборудование, приспособления и инструмент для технического обслуживания и текущего ремонта автомобилей.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Общие сведения о технологическом и диагностическом оборудовании, приспособлениях и инструменте.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Оборудование для уборочных, моечных и очистных работ.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Осмотровое и подъемно-транспортное оборудование.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Оборудование для смазочно-заправочных работ.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Оборудование, приспособления и инструмент для разборочно-сборочных работ.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6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Диагностическое оборудование.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Документация по техническому обслуживанию и ремонту автомобилей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DF1057"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5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Заказ-наряд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5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Приемо-сдаточный акт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rPr>
          <w:trHeight w:val="85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5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Диагностическая карта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5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Технологическая карта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Производственные подразделения по ТО и ремонту подвижного состава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eastAsia="Times New Roman" w:cs="Times New Roman"/>
                <w:b/>
                <w:bCs/>
                <w:i/>
                <w:szCs w:val="24"/>
              </w:rPr>
            </w:pPr>
            <w:r w:rsidRPr="004A6D85">
              <w:rPr>
                <w:rFonts w:eastAsia="Times New Roman" w:cs="Times New Roman"/>
                <w:b/>
                <w:bCs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DF1057" w:rsidRDefault="00664DC1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DF1057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80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Перечень и назначение производственных подразделений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80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Типовые планировки производственных подразделений</w:t>
            </w:r>
          </w:p>
        </w:tc>
        <w:tc>
          <w:tcPr>
            <w:tcW w:w="423" w:type="pct"/>
            <w:vMerge/>
            <w:vAlign w:val="center"/>
          </w:tcPr>
          <w:p w:rsidR="00554CA7" w:rsidRPr="00DF1057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Организация технологического процесса по обслуживанию и ремонту АТ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DF1057" w:rsidRDefault="00664DC1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DF1057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7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Методы организации технического обслуживания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7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Методы организации ремонта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7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Организация управления производством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7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Методы организации труда ремонтных рабочих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Организационно-производственная структура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spacing w:after="0" w:line="240" w:lineRule="auto"/>
              <w:ind w:left="0"/>
              <w:rPr>
                <w:rFonts w:eastAsia="Times New Roman" w:cs="Times New Roman"/>
                <w:b/>
                <w:bCs/>
                <w:i/>
                <w:szCs w:val="24"/>
              </w:rPr>
            </w:pPr>
            <w:r w:rsidRPr="004A6D85">
              <w:rPr>
                <w:rFonts w:eastAsia="Times New Roman" w:cs="Times New Roman"/>
                <w:b/>
                <w:bCs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8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Схема организационно-производственной структуры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pStyle w:val="a4"/>
              <w:numPr>
                <w:ilvl w:val="1"/>
                <w:numId w:val="63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78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4A6D85">
              <w:rPr>
                <w:rFonts w:eastAsia="Times New Roman" w:cs="Times New Roman"/>
                <w:bCs/>
                <w:szCs w:val="24"/>
              </w:rPr>
              <w:t>Управление инженерно-технической службой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rPr>
          <w:trHeight w:val="415"/>
        </w:trPr>
        <w:tc>
          <w:tcPr>
            <w:tcW w:w="4577" w:type="pct"/>
            <w:gridSpan w:val="2"/>
          </w:tcPr>
          <w:p w:rsidR="00554CA7" w:rsidRPr="004A6D85" w:rsidRDefault="00554CA7" w:rsidP="00554CA7">
            <w:pPr>
              <w:shd w:val="clear" w:color="auto" w:fill="FFFFFF" w:themeFill="background1"/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Курсовой проект (работа)</w:t>
            </w:r>
          </w:p>
          <w:p w:rsidR="00554CA7" w:rsidRPr="004A6D85" w:rsidRDefault="00554CA7" w:rsidP="00554CA7">
            <w:pPr>
              <w:shd w:val="clear" w:color="auto" w:fill="FFFFFF" w:themeFill="background1"/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курсовых проектов (работ)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расчет комплекса технического обслуживания (ЕО, ТО-1, ТО-2) с разработкой технологии и организации работ на одном из постов.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расчет постов (линий) общей или поэлементной диагностики с разработкой технологии и организации работ по диагностированию группы агрегатов, систем.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расчет комплекса текущего ремонта автомобилей с разработкой технологии и организации работы на одном из рабочих мест.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расчет одного из производственных участков (цехов) с разработкой технологии и организации работы на од</w:t>
            </w:r>
            <w:r w:rsidRPr="004A6D85">
              <w:rPr>
                <w:rFonts w:cs="Times New Roman"/>
                <w:bCs/>
                <w:szCs w:val="24"/>
              </w:rPr>
              <w:lastRenderedPageBreak/>
              <w:t>ном из рабочих мест.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процесс ремонта деталей.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Технологический процесс сборочно-разборочных работ.</w:t>
            </w:r>
          </w:p>
          <w:p w:rsidR="00554CA7" w:rsidRPr="004A6D85" w:rsidRDefault="00554CA7" w:rsidP="00554CA7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Проектирование производственных участков авторемонтных предприятий.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lastRenderedPageBreak/>
              <w:t>20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МДК 01.04. </w:t>
            </w:r>
            <w:bookmarkStart w:id="45" w:name="_Hlk482647117"/>
            <w:r w:rsidRPr="004A6D85">
              <w:rPr>
                <w:rFonts w:cs="Times New Roman"/>
                <w:b/>
                <w:bCs/>
                <w:i/>
                <w:szCs w:val="24"/>
              </w:rPr>
              <w:t>Техническое обслуживание и ремонт автомобильных двигателей</w:t>
            </w:r>
            <w:bookmarkEnd w:id="45"/>
          </w:p>
        </w:tc>
        <w:tc>
          <w:tcPr>
            <w:tcW w:w="423" w:type="pct"/>
            <w:vAlign w:val="center"/>
          </w:tcPr>
          <w:p w:rsidR="00554CA7" w:rsidRPr="004A6D85" w:rsidRDefault="00664DC1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66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86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Оборудование и технологическая оснастка для технического обслуживания и ремонта двигателей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DF1057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Диагностическое оборудование и приборы для контроля технического состояния двигателя в целом и его отдельных механизмов и систем.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принцип работы диагностического 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Оборудование и оснастка для ремонта двигателей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 для ремонта двигателей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работа диагностического оборудования и оснастки для ремонта двигателей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pStyle w:val="a4"/>
              <w:numPr>
                <w:ilvl w:val="1"/>
                <w:numId w:val="86"/>
              </w:num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Технология технического обслуживания и ремонта двигателей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DF105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54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Регламентное обслуживание двигателей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Основные неисправности механизмов и систем двигателей и их признаки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6F6578">
        <w:trPr>
          <w:trHeight w:val="244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Способы и технология ремонта механизмов и систем двигателя,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Дефектование элементов при помощи контрольно-измерительного инструмента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Контроль качества проведения работ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bookmarkStart w:id="46" w:name="_Hlk482651766"/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bookmarkStart w:id="47" w:name="_Hlk482647238"/>
            <w:r w:rsidRPr="004A6D85">
              <w:rPr>
                <w:rFonts w:cs="Times New Roman"/>
                <w:szCs w:val="24"/>
              </w:rPr>
              <w:t>Диагностирование двигателя в целом</w:t>
            </w:r>
            <w:bookmarkEnd w:id="47"/>
            <w:r w:rsidRPr="004A6D85">
              <w:rPr>
                <w:rFonts w:cs="Times New Roman"/>
                <w:szCs w:val="24"/>
              </w:rPr>
              <w:t>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кривошипно-шатунного механизма.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газораспределительного механизма.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bookmarkStart w:id="48" w:name="_Hlk482649210"/>
            <w:r w:rsidRPr="004A6D85">
              <w:rPr>
                <w:rFonts w:cs="Times New Roman"/>
                <w:szCs w:val="24"/>
              </w:rPr>
              <w:t>Техническое обслуживание и текущий ремонт смазочной системы</w:t>
            </w:r>
            <w:bookmarkEnd w:id="48"/>
            <w:r w:rsidRPr="004A6D85">
              <w:rPr>
                <w:rFonts w:cs="Times New Roman"/>
                <w:szCs w:val="24"/>
              </w:rPr>
              <w:t>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системы охлаждения.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систем питания двигателей.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10</w:t>
            </w:r>
          </w:p>
        </w:tc>
      </w:tr>
      <w:bookmarkEnd w:id="46"/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МДК 01.05.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423" w:type="pct"/>
            <w:vAlign w:val="center"/>
          </w:tcPr>
          <w:p w:rsidR="00554CA7" w:rsidRPr="004A6D85" w:rsidRDefault="00DF105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54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5.1</w:t>
            </w:r>
            <w:r w:rsidRPr="004A6D85">
              <w:rPr>
                <w:rFonts w:cs="Times New Roman"/>
                <w:b/>
                <w:szCs w:val="24"/>
              </w:rPr>
              <w:t xml:space="preserve">. 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t>Оборудование и технологическая оснастка для технического обслуживания и ремонта электрооборудования и электронных систем автомобилей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AF37BC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Виды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Устройство и работа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5.2. Технология тех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lastRenderedPageBreak/>
              <w:t>нического обслуживания и ремонта электрооборудования и электронных систем автомобилей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AF37BC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46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Регламентное обслуживание электрооборудования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Основные неисправности электрооборудования и их признаки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Способы и технология ремонта систем электрооборудования,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1070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20</w:t>
            </w:r>
          </w:p>
        </w:tc>
      </w:tr>
      <w:tr w:rsidR="00554CA7" w:rsidRPr="004A6D85" w:rsidTr="00AC6362">
        <w:trPr>
          <w:trHeight w:val="121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364CD0">
              <w:rPr>
                <w:rFonts w:cs="Times New Roman"/>
                <w:bCs/>
                <w:szCs w:val="24"/>
              </w:rPr>
              <w:t xml:space="preserve">Проверка технического состояния </w:t>
            </w:r>
            <w:r>
              <w:rPr>
                <w:rFonts w:cs="Times New Roman"/>
                <w:bCs/>
                <w:szCs w:val="24"/>
              </w:rPr>
              <w:t>аккумуляторной батареи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b/>
                <w:szCs w:val="24"/>
              </w:rPr>
            </w:pPr>
            <w:r w:rsidRPr="00364CD0">
              <w:rPr>
                <w:rFonts w:cs="Times New Roman"/>
                <w:bCs/>
                <w:szCs w:val="24"/>
              </w:rPr>
              <w:t>Исследование работоспособности автомобильного генератора при помощи стенда Э-240</w:t>
            </w:r>
            <w:r w:rsidRPr="00C53CFC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Контроль и установка момента зажигания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О</w:t>
            </w:r>
            <w:r w:rsidRPr="00723AE2">
              <w:rPr>
                <w:rFonts w:cs="Times New Roman"/>
                <w:bCs/>
                <w:szCs w:val="24"/>
              </w:rPr>
              <w:t>ценка технического состояния искровых свечей зажигания</w:t>
            </w:r>
          </w:p>
        </w:tc>
        <w:tc>
          <w:tcPr>
            <w:tcW w:w="423" w:type="pct"/>
            <w:vAlign w:val="center"/>
          </w:tcPr>
          <w:p w:rsidR="00554CA7" w:rsidRPr="004A6D85" w:rsidRDefault="00AC6362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AC6362" w:rsidRPr="004A6D85" w:rsidTr="00197493">
        <w:tc>
          <w:tcPr>
            <w:tcW w:w="866" w:type="pct"/>
            <w:vMerge/>
          </w:tcPr>
          <w:p w:rsidR="00AC6362" w:rsidRPr="004A6D85" w:rsidRDefault="00AC6362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AC6362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bCs/>
                <w:szCs w:val="24"/>
              </w:rPr>
            </w:pPr>
            <w:r w:rsidRPr="00723AE2">
              <w:rPr>
                <w:rFonts w:cs="Times New Roman"/>
                <w:bCs/>
                <w:szCs w:val="24"/>
              </w:rPr>
              <w:t>Диагностирование систем зажигания при помощи осциллоскопа</w:t>
            </w:r>
          </w:p>
        </w:tc>
        <w:tc>
          <w:tcPr>
            <w:tcW w:w="423" w:type="pct"/>
            <w:vAlign w:val="center"/>
          </w:tcPr>
          <w:p w:rsidR="00AC6362" w:rsidRDefault="00AC6362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Исследование работоспособности электростартеров при помощи стенда Э-242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AC6362" w:rsidP="00554CA7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Проверка и регулировка света фар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AC6362" w:rsidRPr="004A6D85" w:rsidTr="00197493">
        <w:tc>
          <w:tcPr>
            <w:tcW w:w="866" w:type="pct"/>
            <w:vMerge/>
          </w:tcPr>
          <w:p w:rsidR="00AC6362" w:rsidRPr="004A6D85" w:rsidRDefault="00AC6362" w:rsidP="00AC6362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AC6362" w:rsidRPr="00AC6362" w:rsidRDefault="00AC6362" w:rsidP="00AC6362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eastAsiaTheme="minorEastAsia" w:cs="Times New Roman"/>
                <w:bCs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Проверка датчика положения дроссельной заслонки и регулятора холостого хода.</w:t>
            </w:r>
          </w:p>
        </w:tc>
        <w:tc>
          <w:tcPr>
            <w:tcW w:w="423" w:type="pct"/>
            <w:vAlign w:val="center"/>
          </w:tcPr>
          <w:p w:rsidR="00AC6362" w:rsidRPr="004A6D85" w:rsidRDefault="00AC6362" w:rsidP="00AC6362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AC6362" w:rsidRPr="004A6D85" w:rsidTr="00197493">
        <w:tc>
          <w:tcPr>
            <w:tcW w:w="866" w:type="pct"/>
            <w:vMerge/>
          </w:tcPr>
          <w:p w:rsidR="00AC6362" w:rsidRPr="004A6D85" w:rsidRDefault="00AC6362" w:rsidP="00AC6362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AC6362" w:rsidRPr="00AC6362" w:rsidRDefault="00AC6362" w:rsidP="00AC6362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eastAsiaTheme="minorEastAsia" w:cs="Times New Roman"/>
                <w:bCs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Проверка датчика массового расхода воздуха.</w:t>
            </w:r>
          </w:p>
        </w:tc>
        <w:tc>
          <w:tcPr>
            <w:tcW w:w="423" w:type="pct"/>
            <w:vAlign w:val="center"/>
          </w:tcPr>
          <w:p w:rsidR="00AC6362" w:rsidRPr="004A6D85" w:rsidRDefault="00AC6362" w:rsidP="00AC6362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AC6362" w:rsidRPr="004A6D85" w:rsidTr="00197493">
        <w:tc>
          <w:tcPr>
            <w:tcW w:w="866" w:type="pct"/>
            <w:vMerge/>
          </w:tcPr>
          <w:p w:rsidR="00AC6362" w:rsidRPr="004A6D85" w:rsidRDefault="00AC6362" w:rsidP="00AC6362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AC6362" w:rsidRPr="00AC6362" w:rsidRDefault="00AC6362" w:rsidP="00AC6362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eastAsiaTheme="minorEastAsia" w:cs="Times New Roman"/>
                <w:bCs/>
                <w:szCs w:val="24"/>
              </w:rPr>
            </w:pPr>
            <w:r w:rsidRPr="00AC6362">
              <w:rPr>
                <w:rFonts w:eastAsiaTheme="minorEastAsia" w:cs="Times New Roman"/>
                <w:bCs/>
                <w:szCs w:val="24"/>
              </w:rPr>
              <w:t>Проверка датчика положения коленчатого вала</w:t>
            </w:r>
            <w:r>
              <w:rPr>
                <w:rFonts w:eastAsiaTheme="minorEastAsia" w:cs="Times New Roman"/>
                <w:bCs/>
                <w:szCs w:val="24"/>
              </w:rPr>
              <w:t>.</w:t>
            </w:r>
          </w:p>
        </w:tc>
        <w:tc>
          <w:tcPr>
            <w:tcW w:w="423" w:type="pct"/>
            <w:vAlign w:val="center"/>
          </w:tcPr>
          <w:p w:rsidR="00AC6362" w:rsidRPr="004A6D85" w:rsidRDefault="00AC6362" w:rsidP="00AC6362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МДК 01.06. Техническое обслуживание и ремонт шасси автомобилей</w:t>
            </w:r>
          </w:p>
        </w:tc>
        <w:tc>
          <w:tcPr>
            <w:tcW w:w="423" w:type="pct"/>
            <w:vAlign w:val="center"/>
          </w:tcPr>
          <w:p w:rsidR="00554CA7" w:rsidRPr="004A6D85" w:rsidRDefault="00AF37BC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54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6.1. Технология технического обслуживания и ремонта трансмиссии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AF37BC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jc w:val="both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Виды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трансмиссии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Устройство и работа оборудования 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трансмиссии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6.2</w:t>
            </w:r>
            <w:r w:rsidRPr="004A6D85">
              <w:rPr>
                <w:rFonts w:cs="Times New Roman"/>
                <w:b/>
                <w:szCs w:val="24"/>
              </w:rPr>
              <w:t xml:space="preserve">. 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t>Технология технического обслуживания и ремонта ходовой части автомобиля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AF37BC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Виды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ходовой части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85788A">
        <w:trPr>
          <w:trHeight w:val="175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ходовой части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6.3. Технология технического обслуживания и ремонта рулевого управления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Виды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рулевого управления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40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рулевого управления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rPr>
          <w:trHeight w:val="276"/>
        </w:trPr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6.4. Технология технического обслуживания и ремонта тормозной системы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Содержание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AF37BC">
              <w:rPr>
                <w:rFonts w:cs="Times New Roman"/>
                <w:b/>
                <w:i/>
                <w:szCs w:val="24"/>
              </w:rPr>
              <w:t>4</w:t>
            </w:r>
          </w:p>
        </w:tc>
      </w:tr>
      <w:tr w:rsidR="00554CA7" w:rsidRPr="004A6D85" w:rsidTr="00197493">
        <w:trPr>
          <w:trHeight w:val="254"/>
        </w:trPr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Виды оборудования для </w:t>
            </w:r>
            <w:r w:rsidRPr="004A6D85">
              <w:rPr>
                <w:rFonts w:cs="Times New Roman"/>
                <w:bCs/>
                <w:szCs w:val="24"/>
              </w:rPr>
              <w:t>технического обслуживания и ремонта тормозной системы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работа оборудования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400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Техническое обслуживание и текущий ремонт тормозной системы.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6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МДК 01.07. Ремонт кузовов автомобилей</w:t>
            </w:r>
          </w:p>
        </w:tc>
        <w:tc>
          <w:tcPr>
            <w:tcW w:w="423" w:type="pct"/>
            <w:vAlign w:val="center"/>
          </w:tcPr>
          <w:p w:rsidR="00554CA7" w:rsidRPr="004A6D85" w:rsidRDefault="00AF37BC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54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7.1</w:t>
            </w:r>
            <w:r w:rsidRPr="004A6D85">
              <w:rPr>
                <w:rFonts w:cs="Times New Roman"/>
                <w:b/>
                <w:szCs w:val="24"/>
              </w:rPr>
              <w:t xml:space="preserve">. </w:t>
            </w:r>
            <w:r w:rsidRPr="004A6D85">
              <w:rPr>
                <w:rFonts w:cs="Times New Roman"/>
                <w:b/>
                <w:bCs/>
                <w:i/>
                <w:szCs w:val="24"/>
              </w:rPr>
              <w:t>Оборудование и технологическая оснастка для ремонта кузовов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</w:t>
            </w:r>
            <w:r w:rsidR="00D64272">
              <w:rPr>
                <w:rFonts w:cs="Times New Roman"/>
                <w:b/>
                <w:i/>
                <w:szCs w:val="24"/>
              </w:rPr>
              <w:t>0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Виды оборудования</w:t>
            </w:r>
            <w:r w:rsidRPr="004A6D85">
              <w:rPr>
                <w:rFonts w:cs="Times New Roman"/>
                <w:bCs/>
                <w:szCs w:val="24"/>
              </w:rPr>
              <w:t xml:space="preserve"> для ремонта кузовов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 xml:space="preserve">Устройство и работа оборудования </w:t>
            </w:r>
            <w:r w:rsidRPr="004A6D85">
              <w:rPr>
                <w:rFonts w:cs="Times New Roman"/>
                <w:bCs/>
                <w:szCs w:val="24"/>
              </w:rPr>
              <w:t>для ремонта кузовов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оборудованием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jc w:val="both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Устройство и работа оборудования для ремонта кузова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6.2. Технология восстановления геометрических параметров кузовов и их отдельных элементов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2</w:t>
            </w:r>
            <w:r w:rsidR="00D64272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Основные дефекты кузовов и их признаки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Способы и технология ремонта кузовов, а также их отдельных элементов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Восстановление геометрических параметров кузовов на стапеле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Замена элементов кузова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Проведение рихтовочных работ элементов кузовов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 w:val="restar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Тема 6.3. Технология окраски кузовов и их отдельных элементов</w:t>
            </w: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Содержание </w:t>
            </w:r>
          </w:p>
        </w:tc>
        <w:tc>
          <w:tcPr>
            <w:tcW w:w="423" w:type="pct"/>
            <w:vMerge w:val="restar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2</w:t>
            </w:r>
            <w:r w:rsidR="00D64272">
              <w:rPr>
                <w:rFonts w:cs="Times New Roman"/>
                <w:b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Основные дефекты лакокрасочных покрытий кузовов и их признаки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Технология подготовки элементов кузовов к окраске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Технология окраски кузовов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Подбор лакокрасочных материалов для ремонта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Контроль качества ремонтных работ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szCs w:val="24"/>
              </w:rPr>
              <w:t>Техника безопасности при работе с лакокрасочными материалами</w:t>
            </w:r>
          </w:p>
        </w:tc>
        <w:tc>
          <w:tcPr>
            <w:tcW w:w="423" w:type="pct"/>
            <w:vMerge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8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Подбор лакокрасочных материалов для ремонта лакокрасочного покрытия элементов кузовов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Подготовка элементов кузова к окраске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4</w:t>
            </w:r>
          </w:p>
        </w:tc>
      </w:tr>
      <w:tr w:rsidR="00554CA7" w:rsidRPr="004A6D85" w:rsidTr="00197493">
        <w:tc>
          <w:tcPr>
            <w:tcW w:w="866" w:type="pct"/>
            <w:vMerge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3711" w:type="pct"/>
          </w:tcPr>
          <w:p w:rsidR="00554CA7" w:rsidRPr="004A6D85" w:rsidRDefault="00554CA7" w:rsidP="00554CA7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400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Окраска элементов кузова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4A6D85">
              <w:rPr>
                <w:rFonts w:cs="Times New Roman"/>
                <w:i/>
                <w:szCs w:val="24"/>
              </w:rPr>
              <w:t>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Учебная практика (слесарная):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Виды работ 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Разметка (</w:t>
            </w:r>
            <w:r w:rsidRPr="0008484B">
              <w:t>Нанесение произвольно расположенных, взаимно параллельных и взаимно перпендикулярных рисок, образованных отрезками прямых линий, окружностей и радиусных кривых. Разметка осевых линий. Кернение. Разметка контурных деталей с отсчетом</w:t>
            </w:r>
            <w:r>
              <w:t xml:space="preserve"> </w:t>
            </w:r>
            <w:r w:rsidRPr="0008484B">
              <w:t>размеров от кромки заготовки и от осевых линий. Разметка контуров деталей по шаблонам. Заточка и заправка разметочных инструментов)</w:t>
            </w:r>
          </w:p>
          <w:p w:rsidR="00554CA7" w:rsidRPr="0008484B" w:rsidRDefault="00554CA7" w:rsidP="00554CA7">
            <w:pPr>
              <w:jc w:val="both"/>
              <w:rPr>
                <w:rFonts w:ascii="Arial" w:hAnsi="Arial"/>
              </w:rPr>
            </w:pPr>
            <w:r w:rsidRPr="0008484B">
              <w:rPr>
                <w:b/>
              </w:rPr>
              <w:t>Рубка, правка, гибка</w:t>
            </w:r>
            <w:r w:rsidRPr="0008484B">
              <w:t xml:space="preserve"> (Рубка листовой стали по уровню губок, тисков по разметочным рискам. Срубание слоя поверхности чугунной детали (плитки) после предварительного прорубания канавок крейцмейселем. Вырубание крейцмейселем прямоугольных и криволинейных пазов на широкой поверхности чугунных деталей (плитках) по разметочным рискам. Прорубание канавок при помощи канавочника. Вырубание на плите заготовок различных очертаний из листовой стали. Обрубание кромок и выступов с применением механизированного инструмента. Заточка инструмента. Правка полосовой стали на плите. Правка круглого стального прутка на плите с применением призм. Проверка по линейке и на плите. Гибка полосовой стали на заданный угол. Гибка стального проката на ручном прессе. Гибка кромок листовой стали вручную и с применением простейших приспособлений. Гибка колец из</w:t>
            </w:r>
            <w:r>
              <w:t xml:space="preserve"> проволоки и из полосовой стали</w:t>
            </w:r>
            <w:r w:rsidRPr="0008484B">
              <w:t>. Навивка винтовых и спиральных пружин).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Резание и отпиливание металла</w:t>
            </w:r>
            <w:r w:rsidRPr="0008484B">
              <w:t xml:space="preserve"> (Резка угловой стали по рискам. Отрезка полос от листа по рискам с поворотом полотна ножовки. Резка труб труборезом. Резка листового материала ручными ножницами. Резка металла рычажными ножницами. Резка пружинной стали абразивными кругами. Опиливание широких и узких поверхностей с проверкой плоскостности локальной линейкой. Опиливание плоских поверхностей. Проверка углов угольником, шаблоном и простым угломером. Опиливание поверхностей цилиндрических стержней и фасок на них, опиливание деталей различных профилей с применением кондукторских приспособлений. Опиливание и зачистка различных поверхностей с применением механизированных инструментов).</w:t>
            </w:r>
          </w:p>
          <w:p w:rsidR="00554CA7" w:rsidRPr="0008484B" w:rsidRDefault="00554CA7" w:rsidP="00554CA7">
            <w:pPr>
              <w:jc w:val="both"/>
              <w:rPr>
                <w:rFonts w:ascii="Arial" w:hAnsi="Arial"/>
              </w:rPr>
            </w:pPr>
            <w:r w:rsidRPr="0008484B">
              <w:rPr>
                <w:b/>
              </w:rPr>
              <w:t>Сверление, зенкерование развертывание отверстий</w:t>
            </w:r>
            <w:r w:rsidRPr="0008484B">
              <w:t xml:space="preserve"> (Сверление сквозных отверстий по кондуктору накладным шаблоном. Сверление глухих отверстий с применением упоров, мерных линеек и т.п. Рассверливание отверстий. Сверление ручными дрелями. Сверление с применением механизированных ручных инструментов. Заправка режущих элементов сверл. Подбор зенковок и зенкеров в зависимости от назначения отверстия и точности его обработки; наладка станка. Зенкерование сквозных цилиндрических отверстий под головки винтов и заклепок. Подбор жестких и регулируемых разверток. Расчет припусков на развертывание. Развертывание цилиндрических, сквозных и глубоких отверстий вручную и на станке. Развертывание конических отверстий под штифты).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Нарезание резьбы</w:t>
            </w:r>
            <w:r w:rsidRPr="0008484B">
              <w:t xml:space="preserve"> (Нарезание наружных правых и левых резьб на болтах, шпильках и трубах. Накатыва</w:t>
            </w:r>
            <w:r>
              <w:t>ние наружных резь</w:t>
            </w:r>
            <w:r w:rsidRPr="0008484B">
              <w:t>б вручную. Подготовка отверстия для нарезания резьбы метчиками. Нарезание резьбы в сквозных и глухих отверстиях. Нарезание резьбы в сопрягаемых деталях (пригонка резьбовой пары). Нарезание резьбы с применением механизированных инструментов. Контроль резьбовых деталей).</w:t>
            </w:r>
          </w:p>
          <w:p w:rsidR="00554CA7" w:rsidRPr="0008484B" w:rsidRDefault="00554CA7" w:rsidP="00554CA7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</w:t>
            </w:r>
            <w:r w:rsidRPr="0008484B">
              <w:rPr>
                <w:b/>
              </w:rPr>
              <w:t>Шабрение (</w:t>
            </w:r>
            <w:r w:rsidRPr="0008484B">
              <w:t>Шабрение параллельных и перпендикулярных плоских поверхностей и поверхностей, сопряженных под различными углами. Шабрение криволинейных поверхностей. Затачивание и заправка шаберов для обработки плоских и криволинейных поверхностей. Шабрение с применением механизированных инструментов)</w:t>
            </w:r>
            <w:r w:rsidRPr="0008484B">
              <w:rPr>
                <w:rFonts w:ascii="Arial" w:hAnsi="Arial"/>
              </w:rPr>
              <w:t>.</w:t>
            </w:r>
          </w:p>
          <w:p w:rsidR="00554CA7" w:rsidRPr="0008484B" w:rsidRDefault="00554CA7" w:rsidP="00554CA7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08484B">
              <w:rPr>
                <w:b/>
              </w:rPr>
              <w:t>Притирка и доводка (</w:t>
            </w:r>
            <w:r w:rsidRPr="0008484B">
              <w:t>Притирка деталей, изготовленных из материалов с различными свойствами (топливных краников, штуцеров и т.д.). Доводка поверхностей до зеркальности и размеров деталей до требуемой точности. Контроль обработанных деталей по форме и размерам).</w:t>
            </w:r>
          </w:p>
          <w:p w:rsidR="00554CA7" w:rsidRPr="00F21462" w:rsidRDefault="00554CA7" w:rsidP="00554CA7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>
              <w:rPr>
                <w:b/>
              </w:rPr>
              <w:t xml:space="preserve"> </w:t>
            </w:r>
            <w:r w:rsidRPr="0008484B">
              <w:rPr>
                <w:b/>
              </w:rPr>
              <w:t>Комплексные работы</w:t>
            </w:r>
            <w:r>
              <w:rPr>
                <w:b/>
              </w:rPr>
              <w:t xml:space="preserve"> </w:t>
            </w:r>
            <w:r w:rsidRPr="0008484B">
              <w:t>(Выполнение слесарных работ с применением слесарного и измерительного инструментов. Работа выполняется по чертежам, технологическим картам и технологическим условиям)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lastRenderedPageBreak/>
              <w:t>72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Учебная практика (сварочная):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Виды работ </w:t>
            </w:r>
          </w:p>
          <w:p w:rsidR="00554CA7" w:rsidRPr="00B53D4E" w:rsidRDefault="00554CA7" w:rsidP="00554CA7">
            <w:pPr>
              <w:jc w:val="both"/>
            </w:pPr>
            <w:r w:rsidRPr="00B53D4E">
              <w:rPr>
                <w:b/>
              </w:rPr>
              <w:t>Инструктаж по технике безопасности</w:t>
            </w:r>
            <w:r w:rsidRPr="00B53D4E">
              <w:t xml:space="preserve">. </w:t>
            </w:r>
          </w:p>
          <w:p w:rsidR="00554CA7" w:rsidRDefault="00554CA7" w:rsidP="00554CA7">
            <w:pPr>
              <w:jc w:val="both"/>
            </w:pPr>
            <w:r w:rsidRPr="00B53D4E">
              <w:rPr>
                <w:b/>
              </w:rPr>
              <w:t>Медницко-жестяницкие работы</w:t>
            </w:r>
            <w:r w:rsidRPr="00B53D4E">
              <w:t>. (Расклепывание заклепок в горячем и холодном состоянии. Выбор инструмента, оборудования и приспособлений для выполнения операций выколотки. Выколотка вмятин, неровностей и сферических поверхностей. Выверка выправленных поверхностей. Выбор инструмента, приспособлений при лужении и паянии металлов. Лужение и паяние изделий твердыми и мягкими припоями. Зачистка и шабрение изделий после паяния. Проверка качества лужения и паяния.)</w:t>
            </w:r>
          </w:p>
          <w:p w:rsidR="00554CA7" w:rsidRPr="00B53D4E" w:rsidRDefault="00554CA7" w:rsidP="00554CA7">
            <w:pPr>
              <w:jc w:val="both"/>
            </w:pPr>
            <w:r w:rsidRPr="00B53D4E">
              <w:rPr>
                <w:b/>
              </w:rPr>
              <w:t>Кузнечные работы</w:t>
            </w:r>
            <w:r w:rsidRPr="00B53D4E">
              <w:t xml:space="preserve">. (Болты и гайки с диаметром головки до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B53D4E">
                <w:t>50 мм</w:t>
              </w:r>
            </w:smartTag>
            <w:r w:rsidRPr="00B53D4E">
              <w:t xml:space="preserve"> - ковка. Державки для резцов сечением до 40х60 мм - ковка.</w:t>
            </w:r>
            <w:r>
              <w:t xml:space="preserve"> </w:t>
            </w:r>
            <w:r w:rsidRPr="00B53D4E">
              <w:t>Воротки слесарные - ковка. Заготовки - разрубка. Клинья - ковка.</w:t>
            </w:r>
            <w:r w:rsidRPr="00B53D4E">
              <w:rPr>
                <w:rFonts w:ascii="Arial" w:hAnsi="Arial"/>
              </w:rPr>
              <w:t xml:space="preserve"> </w:t>
            </w:r>
            <w:r w:rsidRPr="00B53D4E">
              <w:t>Кольца из конструкционной стали с размером уголка до</w:t>
            </w:r>
            <w:r>
              <w:t xml:space="preserve"> </w:t>
            </w:r>
            <w:r w:rsidRPr="00B53D4E">
              <w:t xml:space="preserve">45х45 мм и полосы до 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B53D4E">
                <w:t>45 мм</w:t>
              </w:r>
            </w:smartTag>
            <w:r w:rsidRPr="00B53D4E">
              <w:t xml:space="preserve"> - гибка. Молотки, зубила, кувалды, топоры, гладилки - ковка. Тяги, педали-держатели, кронштейны рессор</w:t>
            </w:r>
            <w:r>
              <w:t xml:space="preserve"> </w:t>
            </w:r>
            <w:r w:rsidRPr="00B53D4E">
              <w:t>(автомобильные) - правка. Уголки и трубки - гибка. Хом</w:t>
            </w:r>
            <w:r>
              <w:t>уты простые - гибка по шаблону.</w:t>
            </w:r>
            <w:r w:rsidRPr="00B53D4E">
              <w:t xml:space="preserve"> Цепи мелкие некалибров</w:t>
            </w:r>
            <w:r>
              <w:t>анн</w:t>
            </w:r>
            <w:r w:rsidRPr="00B53D4E">
              <w:t>ые</w:t>
            </w:r>
            <w:r>
              <w:t xml:space="preserve"> - изготовление</w:t>
            </w:r>
            <w:r w:rsidRPr="00B53D4E">
              <w:t xml:space="preserve">. Шпонки - ковка. Детали рессорного подвешивания кузовов - ковка. Шестерни диаметром до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B53D4E">
                <w:t>150 мм</w:t>
              </w:r>
            </w:smartTag>
            <w:r w:rsidRPr="00B53D4E">
              <w:t xml:space="preserve"> - ковка с насадкой)</w:t>
            </w:r>
          </w:p>
          <w:p w:rsidR="00554CA7" w:rsidRPr="00B53D4E" w:rsidRDefault="00554CA7" w:rsidP="00554CA7">
            <w:pPr>
              <w:jc w:val="both"/>
            </w:pPr>
            <w:r w:rsidRPr="00B53D4E">
              <w:rPr>
                <w:b/>
              </w:rPr>
              <w:t>Сварочные работы</w:t>
            </w:r>
            <w:r w:rsidRPr="00B53D4E">
              <w:t>.</w:t>
            </w:r>
            <w:r>
              <w:t xml:space="preserve"> </w:t>
            </w:r>
            <w:r w:rsidRPr="00B53D4E">
              <w:t xml:space="preserve">(Сварка несложных деталей и узлов автомобилей, дорожных машин, тракторов. Газовая сварка и резка металлов. Наплавка в шов присадочного металла. Наплавка валиков на стальных пластинах по прямой и кривой (левым и правым методами). Прихватка в стык пластин стали толщиной 2, 3 и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B53D4E">
                <w:t>5 мм</w:t>
              </w:r>
            </w:smartTag>
            <w:r w:rsidRPr="00B53D4E">
              <w:t xml:space="preserve"> с зазором без скоса кромок. Прихватка пластин толщиной до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B53D4E">
                <w:t>1 мм</w:t>
              </w:r>
            </w:smartTag>
            <w:r w:rsidRPr="00B53D4E">
              <w:t xml:space="preserve"> без присадочного материала. Резка кислородная стального легковесного лома, уголков, швеллеров, двутавров и проката других профилей. Отрезка прибылей и литников у отливок с толщиной реза до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B53D4E">
                <w:t>100 мм</w:t>
              </w:r>
            </w:smartTag>
            <w:r w:rsidRPr="00B53D4E">
              <w:t xml:space="preserve">). </w:t>
            </w:r>
          </w:p>
          <w:p w:rsidR="00554CA7" w:rsidRPr="00F21462" w:rsidRDefault="00554CA7" w:rsidP="00554CA7">
            <w:pPr>
              <w:jc w:val="both"/>
            </w:pPr>
            <w:r w:rsidRPr="00B53D4E">
              <w:rPr>
                <w:b/>
              </w:rPr>
              <w:t>Термическая обработка металлов</w:t>
            </w:r>
            <w:r w:rsidRPr="00B53D4E">
              <w:t xml:space="preserve"> (Закалка, отпуск, отжиг, нормализация деталей и заготовок, применяемых при техническом обслуживании и ремонте автомобилей, тракторов и дорожных машин).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72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Учебная практика (станочная):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>
              <w:rPr>
                <w:rFonts w:cs="Times New Roman"/>
                <w:b/>
                <w:bCs/>
                <w:i/>
                <w:szCs w:val="24"/>
              </w:rPr>
              <w:t>Виды работ:</w:t>
            </w:r>
          </w:p>
          <w:p w:rsidR="00554CA7" w:rsidRPr="0008484B" w:rsidRDefault="00554CA7" w:rsidP="00554CA7">
            <w:pPr>
              <w:jc w:val="both"/>
              <w:rPr>
                <w:b/>
              </w:rPr>
            </w:pPr>
            <w:r w:rsidRPr="0008484B">
              <w:rPr>
                <w:b/>
              </w:rPr>
              <w:t>Токарные работы</w:t>
            </w:r>
            <w:r>
              <w:rPr>
                <w:b/>
              </w:rPr>
              <w:t xml:space="preserve"> </w:t>
            </w:r>
            <w:r w:rsidRPr="0008484B">
              <w:rPr>
                <w:b/>
              </w:rPr>
              <w:t>(</w:t>
            </w:r>
            <w:r w:rsidRPr="0008484B">
              <w:t xml:space="preserve">Изготовление валиков, болтов, втулок. Изготовление деталей, имеющих уступы, бортики, канавки на наружных </w:t>
            </w:r>
            <w:r w:rsidRPr="0008484B">
              <w:lastRenderedPageBreak/>
              <w:t>и внутренних поверхностях, сквозные и глухие отверстия, центровые отверстия. Изготовление деталей с коническими поверхностями. Обработка ручек, шаровых пальцев, столярных рукояток и других деталей с фасонными поверхностями. Изготовление гаек, винтов, шпилек, резьбовых переходных втулок, штуцеров и других деталей с наружными и внутренними резьбовыми поверхностями. Заточка режущих инструментов).</w:t>
            </w:r>
            <w:r>
              <w:rPr>
                <w:b/>
              </w:rPr>
              <w:t xml:space="preserve"> 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Фрезерные работы (</w:t>
            </w:r>
            <w:r w:rsidRPr="0008484B">
              <w:t>Фрезерование на деталях: торца детали, сопряженных поверхностей, шпоночных канавок, шлицев, уступов, пазов различной формы (прямых, Т-образных, типа “ласточкин хвост”), многогранных поверхностей прямых зубьев; зубчатых колес)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Строгальные работы (</w:t>
            </w:r>
            <w:r w:rsidRPr="0008484B">
              <w:t>Строгание на деталях: плоских поверхностей, канавок, шипов, пазов (по разметке).</w:t>
            </w:r>
          </w:p>
          <w:p w:rsidR="00554CA7" w:rsidRPr="0008484B" w:rsidRDefault="00554CA7" w:rsidP="00554CA7">
            <w:pPr>
              <w:jc w:val="both"/>
            </w:pPr>
            <w:r w:rsidRPr="0008484B">
              <w:rPr>
                <w:b/>
              </w:rPr>
              <w:t>Шлифовальные работы</w:t>
            </w:r>
            <w:r>
              <w:rPr>
                <w:b/>
              </w:rPr>
              <w:t xml:space="preserve"> </w:t>
            </w:r>
            <w:r w:rsidRPr="0008484B">
              <w:rPr>
                <w:b/>
              </w:rPr>
              <w:t>(</w:t>
            </w:r>
            <w:r w:rsidRPr="0008484B">
              <w:t>Строгание на деталях: плоских поверхностей, канавок, шипов, пазов (по разметке).</w:t>
            </w:r>
          </w:p>
          <w:p w:rsidR="00554CA7" w:rsidRPr="00F21462" w:rsidRDefault="00554CA7" w:rsidP="00554CA7">
            <w:pPr>
              <w:jc w:val="both"/>
              <w:rPr>
                <w:rFonts w:eastAsia="Calibri"/>
              </w:rPr>
            </w:pPr>
            <w:r w:rsidRPr="0008484B">
              <w:rPr>
                <w:b/>
              </w:rPr>
              <w:t>Комплексные работы</w:t>
            </w:r>
            <w:r w:rsidRPr="0008484B">
              <w:t xml:space="preserve"> (Изготовление деталей, требующих различных операций, на металлорежущих станках)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lastRenderedPageBreak/>
              <w:t>72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Учебная практика (монтажная):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Виды работ 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Выполнение разборочно-сборочных работ двигателя и его механизмов;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Разборка-сборка подкачивающего топливного насоса, фильтров, , форсунок;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Частичная разборка и сборка топливного насоса высокого давления;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Снятие и установка приборов электрооборудования;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Сборка-разборка генераторов, стартера, датчика-распределителя.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Снятие и установка сцепления, карданной передачи, разборка и сборка их;</w:t>
            </w:r>
          </w:p>
          <w:p w:rsidR="00554CA7" w:rsidRPr="0008484B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</w:pPr>
            <w:r w:rsidRPr="0008484B">
              <w:t>Регулировка сцепления и его привода;</w:t>
            </w:r>
          </w:p>
          <w:p w:rsidR="00554CA7" w:rsidRPr="0008484B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</w:pPr>
            <w:r w:rsidRPr="0008484B">
              <w:t>Снятие и установка коробки передач и раздаточной коробки. Разборка и сборка их;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Снятие, разборка, сборка и установка на автомобиль задних и средних мостов;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Снятие, разборка, сборка и установка передних мостов на автомобиль;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Снятие рулевого механизма с автомобиля. Разборка и сборка гидроусилителя. Регулировка рулевого механизма. Установка рулевого механизма на автомобиль;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Разборка и сборка тормозных камер; главных и рабочих цилиндров, компрессоров, тормозных кранов, регуляторов давления, защитных клапанов и кранов;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Разборка и сборка агрегатов и узлов. Проверка собранных агрегатов и узлов на стендах;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Затяжка соединений, болтов крепления навесного оборудования, головки блока цилиндров. Проверка и регулировка натяжения ремней, зазоров в ГРМ. Замена прокладок головки блока, крышки цилиндров, трубопроводов;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Проверка состояния крепления фланцев карданных валов, промежуточной опоры. Замена крестовин и опоры промежуточного вала;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Проверка состояния коробки передач, крепление ее</w:t>
            </w:r>
            <w:r>
              <w:t xml:space="preserve"> </w:t>
            </w:r>
            <w:r w:rsidRPr="0008484B">
              <w:t>на автомобиле. Замена и ремонт муфты и подшипника включения сцепления. Замена сальников, прокладки крышек коробки передач;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Проверка состояния заднего моста. Крепление редуктора. Проверка и регулировка люфтов в подшипниках шестерен главной пере</w:t>
            </w:r>
            <w:r w:rsidRPr="0008484B">
              <w:lastRenderedPageBreak/>
              <w:t>дачи. Замена прокладок, шпилек, сальников;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Замена шкворней, цапф, тяг, втулок, сальников. тормозного барабана, подшипника ступиц</w:t>
            </w:r>
            <w:r>
              <w:t xml:space="preserve"> </w:t>
            </w:r>
            <w:r w:rsidRPr="0008484B">
              <w:t>колес. Замена смазки в подшипниках. Проверка рулевого управления, его механизма. Крепление тормозного крана и камер к раме и балкам мостов;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Замена тормозных колодок, тормозного крана, камер, рабочих и главных цилиндров;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Затяжка стремянок, амортизаторов. Проверка состояния ободов, дисков колес. Крепление колес. Замена стремянок, амортизаторов, рессор;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tabs>
                <w:tab w:val="left" w:pos="284"/>
              </w:tabs>
              <w:spacing w:after="0" w:line="240" w:lineRule="auto"/>
              <w:rPr>
                <w:rFonts w:eastAsia="Calibri"/>
                <w:bCs/>
              </w:rPr>
            </w:pPr>
            <w:r w:rsidRPr="0008484B">
              <w:t>Крепление кабины к раме. Проверка действия замков, замена их в сборе;</w:t>
            </w:r>
          </w:p>
          <w:p w:rsidR="00554CA7" w:rsidRPr="00F21462" w:rsidRDefault="00554CA7" w:rsidP="00554CA7">
            <w:pPr>
              <w:pStyle w:val="a4"/>
              <w:numPr>
                <w:ilvl w:val="0"/>
                <w:numId w:val="97"/>
              </w:num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08484B">
              <w:t>Замена элементов системы питания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lastRenderedPageBreak/>
              <w:t>72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Производственная практика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 xml:space="preserve">Виды работ 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1. Ознакомление с предприятием;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3.Работа на рабочих местах на посту (линии) технического обслуживания (ТО-1);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выполнение работ по текущему и сопутствующему ремонту.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4.Работа на рабочих местах на посту (линии) технического обслуживания (ТО-2);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оснащение пост ТО-2, содержание и оформление документации.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5. Работа на посту текущего ремонта;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6.Работа на рабочих местах производственных отделений и участков;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7.Обобщение материалов и оформление отчета по практике.</w:t>
            </w:r>
          </w:p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Cs/>
                <w:szCs w:val="24"/>
              </w:rPr>
              <w:t>- оформление отчетной документации с учетом требований ЕСКД.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216</w:t>
            </w:r>
          </w:p>
        </w:tc>
      </w:tr>
      <w:tr w:rsidR="00554CA7" w:rsidRPr="004A6D85" w:rsidTr="00197493">
        <w:tc>
          <w:tcPr>
            <w:tcW w:w="4577" w:type="pct"/>
            <w:gridSpan w:val="2"/>
          </w:tcPr>
          <w:p w:rsidR="00554CA7" w:rsidRPr="004A6D85" w:rsidRDefault="00554CA7" w:rsidP="00554CA7">
            <w:pPr>
              <w:spacing w:after="0" w:line="240" w:lineRule="auto"/>
              <w:rPr>
                <w:rFonts w:cs="Times New Roman"/>
                <w:b/>
                <w:bCs/>
                <w:i/>
                <w:szCs w:val="24"/>
              </w:rPr>
            </w:pPr>
            <w:r w:rsidRPr="004A6D85">
              <w:rPr>
                <w:rFonts w:cs="Times New Roman"/>
                <w:b/>
                <w:bCs/>
                <w:i/>
                <w:szCs w:val="24"/>
              </w:rPr>
              <w:t>Всего</w:t>
            </w:r>
          </w:p>
        </w:tc>
        <w:tc>
          <w:tcPr>
            <w:tcW w:w="423" w:type="pct"/>
            <w:vAlign w:val="center"/>
          </w:tcPr>
          <w:p w:rsidR="00554CA7" w:rsidRPr="004A6D85" w:rsidRDefault="00554CA7" w:rsidP="00554CA7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4A6D85">
              <w:rPr>
                <w:rFonts w:cs="Times New Roman"/>
                <w:b/>
                <w:i/>
                <w:szCs w:val="24"/>
              </w:rPr>
              <w:t>14</w:t>
            </w:r>
            <w:r w:rsidR="00D64272">
              <w:rPr>
                <w:rFonts w:cs="Times New Roman"/>
                <w:b/>
                <w:i/>
                <w:szCs w:val="24"/>
              </w:rPr>
              <w:t>50</w:t>
            </w:r>
          </w:p>
        </w:tc>
      </w:tr>
    </w:tbl>
    <w:p w:rsidR="000C5592" w:rsidRPr="004A6D85" w:rsidRDefault="000C5592" w:rsidP="000C5592">
      <w:pPr>
        <w:rPr>
          <w:rFonts w:cs="Times New Roman"/>
          <w:i/>
        </w:rPr>
        <w:sectPr w:rsidR="000C5592" w:rsidRPr="004A6D85" w:rsidSect="000C559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C5592" w:rsidRPr="003067E4" w:rsidRDefault="000C5592" w:rsidP="006669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482538049"/>
      <w:r w:rsidRPr="003067E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УСЛОВИЯ РЕАЛИЗАЦИИ ПРОГРАММЫ ПРОФЕССИОНАЛЬНОГО МОДУЛЯ</w:t>
      </w:r>
      <w:bookmarkEnd w:id="49"/>
    </w:p>
    <w:p w:rsidR="000C5592" w:rsidRPr="004A6D85" w:rsidRDefault="000C5592" w:rsidP="006669BD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0" w:name="_Toc482538050"/>
      <w:r w:rsidRPr="004A6D85">
        <w:rPr>
          <w:rFonts w:ascii="Times New Roman" w:hAnsi="Times New Roman" w:cs="Times New Roman"/>
          <w:color w:val="auto"/>
          <w:sz w:val="28"/>
          <w:szCs w:val="28"/>
        </w:rPr>
        <w:t>Для реализации программы профессионального модуля должны быть предусмот</w:t>
      </w:r>
      <w:r w:rsidRPr="004A6D85">
        <w:rPr>
          <w:rFonts w:ascii="Times New Roman" w:hAnsi="Times New Roman" w:cs="Times New Roman"/>
          <w:bCs/>
          <w:color w:val="auto"/>
          <w:sz w:val="28"/>
          <w:szCs w:val="28"/>
        </w:rPr>
        <w:t>рены следующие специальные помещения:</w:t>
      </w:r>
      <w:bookmarkEnd w:id="50"/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 xml:space="preserve">Оборудование учебного кабинета и рабочих мест кабинета: 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 xml:space="preserve">     1.</w:t>
      </w:r>
      <w:r w:rsidR="00F21462" w:rsidRPr="004A6D85">
        <w:rPr>
          <w:rFonts w:cs="Times New Roman"/>
          <w:bCs/>
          <w:szCs w:val="24"/>
        </w:rPr>
        <w:tab/>
        <w:t xml:space="preserve"> «</w:t>
      </w:r>
      <w:r w:rsidRPr="004A6D85">
        <w:rPr>
          <w:rFonts w:cs="Times New Roman"/>
          <w:bCs/>
          <w:szCs w:val="24"/>
        </w:rPr>
        <w:t>Устройство автомобилей»: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деталей, узлов, механизмов, моделей, макетов;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учебно-методической документации;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 xml:space="preserve">- наглядные пособия. 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 xml:space="preserve">     2.</w:t>
      </w:r>
      <w:r w:rsidR="00F21462" w:rsidRPr="004A6D85">
        <w:rPr>
          <w:rFonts w:cs="Times New Roman"/>
          <w:bCs/>
          <w:szCs w:val="24"/>
        </w:rPr>
        <w:tab/>
        <w:t xml:space="preserve"> «</w:t>
      </w:r>
      <w:r w:rsidRPr="004A6D85">
        <w:rPr>
          <w:rFonts w:cs="Times New Roman"/>
          <w:bCs/>
          <w:szCs w:val="24"/>
        </w:rPr>
        <w:t>Техническое обслуживание автомобилей»: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деталей, узлов, механизмов, моделей, макетов;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инструментов, приспособлений;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учебно-методической документации;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 xml:space="preserve">- наглядные пособия. 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 xml:space="preserve">     3.</w:t>
      </w:r>
      <w:r w:rsidR="00F21462" w:rsidRPr="004A6D85">
        <w:rPr>
          <w:rFonts w:cs="Times New Roman"/>
          <w:bCs/>
          <w:szCs w:val="24"/>
        </w:rPr>
        <w:tab/>
        <w:t xml:space="preserve"> «</w:t>
      </w:r>
      <w:r w:rsidRPr="004A6D85">
        <w:rPr>
          <w:rFonts w:cs="Times New Roman"/>
          <w:bCs/>
          <w:szCs w:val="24"/>
        </w:rPr>
        <w:t>Ремонт автомобилей»: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деталей, узлов, механизмов, моделей, макетов;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инструментов, приспособлений;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>- комплект учебно-методической документации;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ab/>
        <w:t xml:space="preserve">- наглядные пособия. </w:t>
      </w:r>
    </w:p>
    <w:p w:rsidR="000C5592" w:rsidRPr="004A6D85" w:rsidRDefault="000C5592" w:rsidP="000C5592">
      <w:pPr>
        <w:spacing w:after="0" w:line="240" w:lineRule="auto"/>
        <w:ind w:firstLine="709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</w:rPr>
        <w:t xml:space="preserve">Лаборатории </w:t>
      </w:r>
      <w:r w:rsidRPr="004A6D85">
        <w:rPr>
          <w:rFonts w:cs="Times New Roman"/>
          <w:bCs/>
          <w:szCs w:val="24"/>
        </w:rPr>
        <w:t>«Электротехники и электроники», «Материаловедения», «Автомобильных эксплуатационных материалов», «Автомобильных двигателей», «Электрооборудования автомобилей»</w:t>
      </w:r>
      <w:r w:rsidRPr="004A6D85">
        <w:rPr>
          <w:rFonts w:cs="Times New Roman"/>
          <w:bCs/>
          <w:i/>
        </w:rPr>
        <w:t xml:space="preserve">, </w:t>
      </w:r>
      <w:r w:rsidRPr="004A6D85">
        <w:rPr>
          <w:rFonts w:cs="Times New Roman"/>
          <w:bCs/>
        </w:rPr>
        <w:t xml:space="preserve">оснащенные в соответствии с п. 6.1.2.1. Примерной программы по </w:t>
      </w:r>
      <w:r w:rsidRPr="004A6D85">
        <w:rPr>
          <w:rFonts w:cs="Times New Roman"/>
          <w:bCs/>
          <w:i/>
        </w:rPr>
        <w:t>специальности.</w:t>
      </w:r>
    </w:p>
    <w:p w:rsidR="000C5592" w:rsidRPr="004A6D85" w:rsidRDefault="000C5592" w:rsidP="000C5592">
      <w:pPr>
        <w:spacing w:after="0" w:line="240" w:lineRule="auto"/>
        <w:ind w:firstLine="709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</w:rPr>
        <w:t xml:space="preserve">Мастерские </w:t>
      </w:r>
      <w:r w:rsidRPr="004A6D85">
        <w:rPr>
          <w:rFonts w:cs="Times New Roman"/>
          <w:bCs/>
          <w:szCs w:val="24"/>
        </w:rPr>
        <w:t>«Слесарно-станочная», «Сварочная», «Технического обслуживания и ремонта автомобилей», включающая участки (или посты)</w:t>
      </w:r>
      <w:r w:rsidRPr="004A6D85">
        <w:rPr>
          <w:rFonts w:cs="Times New Roman"/>
          <w:bCs/>
          <w:i/>
        </w:rPr>
        <w:t xml:space="preserve">, </w:t>
      </w:r>
      <w:r w:rsidRPr="004A6D85">
        <w:rPr>
          <w:rFonts w:cs="Times New Roman"/>
          <w:bCs/>
        </w:rPr>
        <w:t xml:space="preserve">оснащенные в соответствии с п. 6.1.2.2. Примерной программы по </w:t>
      </w:r>
      <w:r w:rsidRPr="004A6D85">
        <w:rPr>
          <w:rFonts w:cs="Times New Roman"/>
          <w:bCs/>
          <w:i/>
        </w:rPr>
        <w:t>профессии/специальности.</w:t>
      </w:r>
    </w:p>
    <w:p w:rsidR="000C5592" w:rsidRPr="004A6D85" w:rsidRDefault="000C5592" w:rsidP="000C5592">
      <w:pPr>
        <w:suppressAutoHyphens/>
        <w:ind w:firstLine="709"/>
        <w:jc w:val="both"/>
        <w:rPr>
          <w:rFonts w:cs="Times New Roman"/>
          <w:bCs/>
        </w:rPr>
      </w:pPr>
      <w:r w:rsidRPr="004A6D85">
        <w:rPr>
          <w:rFonts w:cs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0C5592" w:rsidRPr="004A6D85" w:rsidRDefault="000C5592" w:rsidP="006669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1" w:name="_Toc482538051"/>
      <w:r w:rsidRPr="004A6D85">
        <w:rPr>
          <w:rFonts w:ascii="Times New Roman" w:hAnsi="Times New Roman" w:cs="Times New Roman"/>
          <w:b/>
          <w:color w:val="auto"/>
          <w:sz w:val="28"/>
        </w:rPr>
        <w:t>Информационное обеспечение реализации программы</w:t>
      </w:r>
      <w:bookmarkEnd w:id="51"/>
    </w:p>
    <w:p w:rsidR="000C5592" w:rsidRPr="004A6D85" w:rsidRDefault="000C5592" w:rsidP="000C5592">
      <w:pPr>
        <w:suppressAutoHyphens/>
        <w:spacing w:after="0" w:line="240" w:lineRule="auto"/>
        <w:ind w:firstLine="709"/>
        <w:jc w:val="both"/>
        <w:rPr>
          <w:rFonts w:cs="Times New Roman"/>
        </w:rPr>
      </w:pPr>
      <w:r w:rsidRPr="004A6D85">
        <w:rPr>
          <w:rFonts w:cs="Times New Roman"/>
          <w:bCs/>
        </w:rPr>
        <w:t>Для реализации программы библиотечный фонд образоват</w:t>
      </w:r>
      <w:r w:rsidR="006669BD" w:rsidRPr="004A6D85">
        <w:rPr>
          <w:rFonts w:cs="Times New Roman"/>
          <w:bCs/>
        </w:rPr>
        <w:t xml:space="preserve">ельной организации должен иметь </w:t>
      </w:r>
      <w:r w:rsidRPr="004A6D85">
        <w:rPr>
          <w:rFonts w:cs="Times New Roman"/>
          <w:bCs/>
        </w:rPr>
        <w:t>п</w:t>
      </w:r>
      <w:r w:rsidRPr="004A6D85">
        <w:rPr>
          <w:rFonts w:cs="Times New Roman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Перечень используемых учебных изданий, Интернет-ресурсов, дополнительной литературы</w:t>
      </w:r>
    </w:p>
    <w:p w:rsidR="000C5592" w:rsidRPr="004A6D85" w:rsidRDefault="000C5592" w:rsidP="000C5592">
      <w:p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Основные источники (печатные):</w:t>
      </w:r>
    </w:p>
    <w:p w:rsidR="000C5592" w:rsidRPr="004A6D85" w:rsidRDefault="000C5592" w:rsidP="006669BD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482538052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Печатные издания:</w:t>
      </w:r>
      <w:bookmarkEnd w:id="52"/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Пузанков А.Г.   Автомобили «Устройство автотранспортных средств»/ А.Г. Пузанков.-М.: Академия, 2015. – 560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Туревский И.С.  Электрооборудование автомобилей/И.С. Туревский. – М.: Форум, 2015. – 368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Стуканов В.А. Основы теории автомобильных двигателей/В.А. Стуканов. – М.: Инфра-М, 2014. – 368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Кириченко Н.Б. Автомобильные эксплуатационные материалы/ Н.Б. Кириченко. – М.: Академа, 2015. – 210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Карагодин В.И. Ремонт автомобилей/ В.И. Карагодин, Н.Н. Митрохин.  – М.: Мастерство, 2015. – 496 с.</w:t>
      </w:r>
    </w:p>
    <w:p w:rsidR="000C5592" w:rsidRPr="004A6D85" w:rsidRDefault="000C5592" w:rsidP="009922A1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lastRenderedPageBreak/>
        <w:t>Михеева Е.В. Информационные технологии в профессиональной деятельности/ Е.В. Михеева. – М.: Академа, 2014. – 384 с.</w:t>
      </w:r>
    </w:p>
    <w:p w:rsidR="000C5592" w:rsidRPr="004A6D85" w:rsidRDefault="000C5592" w:rsidP="000C5592">
      <w:pPr>
        <w:spacing w:after="0" w:line="240" w:lineRule="auto"/>
        <w:ind w:left="720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Справочники:</w:t>
      </w:r>
    </w:p>
    <w:p w:rsidR="000C5592" w:rsidRPr="004A6D85" w:rsidRDefault="000C5592" w:rsidP="002D5717">
      <w:pPr>
        <w:numPr>
          <w:ilvl w:val="0"/>
          <w:numId w:val="24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Понизовский А.А., Власко Ю.М. Краткий автомобильный справочник – М.: НИИАТ, 2014.</w:t>
      </w:r>
    </w:p>
    <w:p w:rsidR="000C5592" w:rsidRPr="004A6D85" w:rsidRDefault="000C5592" w:rsidP="002D5717">
      <w:pPr>
        <w:numPr>
          <w:ilvl w:val="0"/>
          <w:numId w:val="24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Приходько В.М. Автомобильный справочник – М.: Машиностроение, 2013.</w:t>
      </w:r>
    </w:p>
    <w:p w:rsidR="000C5592" w:rsidRPr="004A6D85" w:rsidRDefault="000C5592" w:rsidP="002D5717">
      <w:pPr>
        <w:numPr>
          <w:ilvl w:val="0"/>
          <w:numId w:val="24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:rsidR="000C5592" w:rsidRPr="004A6D85" w:rsidRDefault="000C5592" w:rsidP="006669BD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482538053"/>
      <w:r w:rsidRPr="004A6D85">
        <w:rPr>
          <w:rFonts w:ascii="Times New Roman" w:hAnsi="Times New Roman" w:cs="Times New Roman"/>
          <w:b/>
          <w:color w:val="auto"/>
          <w:sz w:val="28"/>
          <w:szCs w:val="28"/>
        </w:rPr>
        <w:t>Дополнительные источники:</w:t>
      </w:r>
      <w:bookmarkEnd w:id="53"/>
    </w:p>
    <w:p w:rsidR="000C5592" w:rsidRPr="004A6D85" w:rsidRDefault="000C5592" w:rsidP="002D5717">
      <w:pPr>
        <w:numPr>
          <w:ilvl w:val="0"/>
          <w:numId w:val="25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Чижов Ю.П. Электрооборудование автомобилей/ Ю.П. Чижов. – М.: Машиностроение, 2013.</w:t>
      </w:r>
    </w:p>
    <w:p w:rsidR="000C5592" w:rsidRPr="004A6D85" w:rsidRDefault="000C5592" w:rsidP="002D5717">
      <w:pPr>
        <w:numPr>
          <w:ilvl w:val="0"/>
          <w:numId w:val="25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Шатров М.Г. Двигатели внутреннего сгорания/М.Г. Шатров. – М.: Высшая школа,2015. – 400 с.</w:t>
      </w:r>
    </w:p>
    <w:p w:rsidR="000C5592" w:rsidRPr="004A6D85" w:rsidRDefault="000C5592" w:rsidP="002D5717">
      <w:pPr>
        <w:numPr>
          <w:ilvl w:val="0"/>
          <w:numId w:val="25"/>
        </w:numPr>
        <w:spacing w:after="0" w:line="240" w:lineRule="auto"/>
        <w:jc w:val="both"/>
        <w:rPr>
          <w:rFonts w:cs="Times New Roman"/>
          <w:bCs/>
          <w:szCs w:val="24"/>
        </w:rPr>
      </w:pPr>
      <w:r w:rsidRPr="004A6D85">
        <w:rPr>
          <w:rFonts w:cs="Times New Roman"/>
          <w:bCs/>
          <w:szCs w:val="24"/>
        </w:rPr>
        <w:t>Васильева Л.С. Автомобильные эксплуатационные материалы/Л.С. Васильева – М.: Наука-пресс, 2013. – 421 с.</w:t>
      </w:r>
    </w:p>
    <w:p w:rsidR="000C5592" w:rsidRPr="004A6D85" w:rsidRDefault="000C5592" w:rsidP="000C5592">
      <w:pPr>
        <w:ind w:left="360"/>
        <w:contextualSpacing/>
        <w:rPr>
          <w:rFonts w:cs="Times New Roman"/>
          <w:bCs/>
          <w:i/>
        </w:rPr>
      </w:pPr>
    </w:p>
    <w:p w:rsidR="000C5592" w:rsidRPr="004A6D85" w:rsidRDefault="000C5592" w:rsidP="006669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4" w:name="_Toc482538054"/>
      <w:r w:rsidRPr="004A6D85">
        <w:rPr>
          <w:rFonts w:ascii="Times New Roman" w:hAnsi="Times New Roman" w:cs="Times New Roman"/>
          <w:b/>
          <w:color w:val="auto"/>
          <w:sz w:val="28"/>
        </w:rPr>
        <w:t>КОНТРОЛЬ И ОЦЕНКА РЕЗУЛЬТАТОВ ОСВОЕНИЯ ПРОФЕССИОНАЛЬНОГО МОДУЛЯ</w:t>
      </w:r>
      <w:bookmarkEnd w:id="54"/>
      <w:r w:rsidRPr="004A6D85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6378"/>
        <w:gridCol w:w="1588"/>
      </w:tblGrid>
      <w:tr w:rsidR="000C5592" w:rsidRPr="004A6D85" w:rsidTr="000C5592">
        <w:trPr>
          <w:trHeight w:val="601"/>
        </w:trPr>
        <w:tc>
          <w:tcPr>
            <w:tcW w:w="1844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Профессиональные компетенции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Критерии оценки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Методы оценки </w:t>
            </w:r>
          </w:p>
        </w:tc>
      </w:tr>
      <w:tr w:rsidR="000C5592" w:rsidRPr="004A6D85" w:rsidTr="000C5592">
        <w:trPr>
          <w:trHeight w:val="70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Style w:val="a8"/>
                <w:rFonts w:cs="Times New Roman"/>
                <w:i w:val="0"/>
              </w:rPr>
              <w:t>ПК 1.1.</w:t>
            </w:r>
            <w:r w:rsidRPr="004A6D85">
              <w:rPr>
                <w:rFonts w:cs="Times New Roman"/>
              </w:rPr>
              <w:t xml:space="preserve"> Осуществлять диагностику систем, узлов и механизмов автомобильных двигателей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 с соблюдением безопасных условий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 с использованием технологической документации на диагностику двигателей и соблюдением регламенты диагностических работ, рекомендованных автопроизводителями.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Читать и интерпретировать данные, полученные в ходе диагностики и определять по результатам диагностических процедур неисправности механизмов и систем автомобильных двигателей, оценивать остаточный ресурс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Составлять отчетную документацию с применением информационно-коммуникационных технологий при состав</w:t>
            </w:r>
            <w:r w:rsidRPr="004A6D85">
              <w:rPr>
                <w:rFonts w:cs="Times New Roman"/>
              </w:rPr>
              <w:lastRenderedPageBreak/>
              <w:t>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автомобиля.</w:t>
            </w:r>
          </w:p>
        </w:tc>
        <w:tc>
          <w:tcPr>
            <w:tcW w:w="1588" w:type="dxa"/>
          </w:tcPr>
          <w:p w:rsidR="000C5592" w:rsidRPr="004A6D85" w:rsidRDefault="000C5592" w:rsidP="00F2146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Экспертное наблюдение при выполнении лабораторной работы, решении ситуационных задач</w:t>
            </w:r>
          </w:p>
        </w:tc>
      </w:tr>
      <w:tr w:rsidR="000C5592" w:rsidRPr="004A6D85" w:rsidTr="000C5592">
        <w:trPr>
          <w:trHeight w:val="6510"/>
        </w:trPr>
        <w:tc>
          <w:tcPr>
            <w:tcW w:w="1844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Выполнять регламентные работы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эксплуатационные материалы в профессиональной деятельности. Определять основные свойства материалов по маркам. Выбирать материалы на основе анализа их свойств, для конкретного применения.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Составлять отчетную документацию по проведению технического обслуживания автомобилей с применением информационно-коммуникационные технологий.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(Лабораторная работа, ситуационная задача)</w:t>
            </w:r>
          </w:p>
        </w:tc>
      </w:tr>
      <w:tr w:rsidR="000C5592" w:rsidRPr="004A6D85" w:rsidTr="000C5592">
        <w:trPr>
          <w:trHeight w:val="6375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Оформлять учетную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уборочно-моечное и технологическое оборудование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Снимать и устанавливать двигатель на автомобиль, разбирать и собирать двигатель.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Выбирать и пользоваться инструментами и приспособлениями для слесарных работ. Снимать и устанавливать узлы и детали механизмов и систем двигателя.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неисправности и объем работ по их устранению.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способы и средства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и использовать специальный инструмент, приборы и оборудование.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основные свойства материалов по маркам.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материалы на основе анализа их свойств для конкретного применения.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(Лабораторная работа, ситуационная задача)</w:t>
            </w:r>
          </w:p>
        </w:tc>
      </w:tr>
      <w:tr w:rsidR="000C5592" w:rsidRPr="004A6D85" w:rsidTr="000C5592">
        <w:trPr>
          <w:trHeight w:val="4809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автомобилей: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-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-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-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(Лабораторная работа)</w:t>
            </w:r>
          </w:p>
        </w:tc>
      </w:tr>
      <w:tr w:rsidR="000C5592" w:rsidRPr="004A6D85" w:rsidTr="000C5592">
        <w:trPr>
          <w:trHeight w:val="2821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для проведения технического обслуживания.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 деталей.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(Лабораторная работа)</w:t>
            </w:r>
          </w:p>
        </w:tc>
      </w:tr>
      <w:tr w:rsidR="000C5592" w:rsidRPr="004A6D85" w:rsidTr="000C5592">
        <w:trPr>
          <w:trHeight w:val="6085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Пользоваться измерительными приборами.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способы и средства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и использовать специальный инструмент, приборы и оборудование.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7361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Безопасно пользоваться диагностическим оборудованием и приборами;</w:t>
            </w:r>
            <w:r w:rsidR="006669BD" w:rsidRPr="004A6D85">
              <w:rPr>
                <w:rFonts w:cs="Times New Roman"/>
              </w:rPr>
              <w:t xml:space="preserve"> </w:t>
            </w:r>
            <w:r w:rsidRPr="004A6D85">
              <w:rPr>
                <w:rFonts w:cs="Times New Roman"/>
              </w:rPr>
              <w:t>определять исправность и функциональность диагностического оборудования и приборов;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Читать и интерпретировать данные, полученные в ходе диагностики.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3958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эксплуатационные материалы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материалы на основе анализа их свойств, для конкретного применения.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6790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Оформлять учетную документацию.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уборочно-моечное оборудование и технологическое оборудование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Соблюдать безопасные условия труда в профессиональной деятельности.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неисправности и объем работ по их устранению.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Определять способы и средства ремонта.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и использовать специальный инструмент, приборы и оборудование.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r w:rsidR="006669BD" w:rsidRPr="004A6D85">
              <w:rPr>
                <w:rFonts w:cs="Times New Roman"/>
              </w:rPr>
              <w:t>.</w:t>
            </w:r>
            <w:r w:rsidRPr="004A6D85">
              <w:rPr>
                <w:rFonts w:cs="Times New Roman"/>
              </w:rPr>
              <w:t xml:space="preserve"> Проводить проверку работы элементов автомобильных трансмиссий, ходовой части и органов управления автомобилей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4100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 4.1.</w:t>
            </w:r>
            <w:r w:rsidRPr="004A6D85">
              <w:rPr>
                <w:rFonts w:cs="Times New Roman"/>
                <w:iCs/>
              </w:rPr>
              <w:t> </w:t>
            </w:r>
            <w:r w:rsidRPr="004A6D85">
              <w:rPr>
                <w:rFonts w:cs="Times New Roman"/>
              </w:rPr>
              <w:t>Выявлять дефекты автомобильных кузовов.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Проводить демонтажно-монтажные работы элементов кузова и других узлов автомобиля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Пользоваться технической документацией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Читать чертежи и схемы по устройству отдельных узлов и частей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Пользоваться подъемно-транспортным оборудованием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Читать чертежи, эскизы и схемы с геометрическими параметрами автомобильных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Пользоваться измерительным оборудованием, приспособлениями и инструментом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Оценивать техническое состояния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оптимальные методы и способы выполнения ремонтных работ по кузову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Оформлять техническую и отчетную документацию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Лабораторная работа</w:t>
            </w:r>
          </w:p>
        </w:tc>
      </w:tr>
      <w:tr w:rsidR="000C5592" w:rsidRPr="004A6D85" w:rsidTr="000C5592">
        <w:trPr>
          <w:trHeight w:val="5043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ПК 4.2.</w:t>
            </w:r>
            <w:r w:rsidRPr="004A6D85">
              <w:rPr>
                <w:rFonts w:cs="Times New Roman"/>
                <w:iCs/>
              </w:rPr>
              <w:t> </w:t>
            </w:r>
            <w:r w:rsidRPr="004A6D85">
              <w:rPr>
                <w:rFonts w:cs="Times New Roman"/>
              </w:rPr>
              <w:t>Проводить ремонт повреждений автомобильных кузовов.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 xml:space="preserve">Выполнять работы ремонту автомобильных кузовов с использованием оборудования для правки геометрии кузовов, сварочное оборудование различных типов,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оборудование для рихтовки элементов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Проводить обслуживание технологического оборудования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Устанавливать автомобиль на стапель.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Находить контрольные точки кузова.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стапель для вытягивания повреждённых элементов кузовов.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специальную оснастку, приспособления и инструменты для правки кузовов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Применять рациональный метод демонтажа кузовных элементов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Применять сварочное оборудование для монтажа новых элементов. Обрабатывать замененные элементы кузова и скрытые полости защитными материалами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Восстановление плоских поверхностей элементов кузова.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Восстановление ребер жесткости элементов кузова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5801"/>
        </w:trPr>
        <w:tc>
          <w:tcPr>
            <w:tcW w:w="1844" w:type="dxa"/>
          </w:tcPr>
          <w:p w:rsidR="000C5592" w:rsidRPr="004A6D85" w:rsidRDefault="000C5592" w:rsidP="000C5592">
            <w:pPr>
              <w:spacing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ПК 4.3.</w:t>
            </w:r>
            <w:r w:rsidRPr="004A6D85">
              <w:rPr>
                <w:rFonts w:cs="Times New Roman"/>
                <w:iCs/>
              </w:rPr>
              <w:t> </w:t>
            </w:r>
            <w:r w:rsidRPr="004A6D85">
              <w:rPr>
                <w:rFonts w:cs="Times New Roman"/>
              </w:rPr>
              <w:t>Проводить окраску автомобильных кузовов.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Визуально определять исправность средств индивидуальной защиты; Безопасно пользоваться различными видами СИЗ;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Выбирать СИЗ, согласно требованиям. при работе с различными материалами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Оказывать первую медицинскую помощь при интоксикации лакокрасочными материалами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Визуально выявлять наличие дефектов лакокрасочного покрытия и способы устранения их. Подбирать инструмент и материалы для ремонта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Подбирать материалы для восстановления геометрической формы элементов кузова. Подбирать материалы для защиты элементов кузова от коррозии. Подбирать цвета ремонтных красок элементов кузова. Наносить различные виды лакокрасочных материалов.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Подбирать абразивный материал на каждом этапе подготовки поверхности.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механизированный инструмент при подготовке поверхностей.</w:t>
            </w:r>
            <w:r w:rsidR="00C15FEF" w:rsidRPr="004A6D85">
              <w:rPr>
                <w:rFonts w:cs="Times New Roman"/>
              </w:rPr>
              <w:t xml:space="preserve"> </w:t>
            </w:r>
            <w:r w:rsidRPr="004A6D85">
              <w:rPr>
                <w:rFonts w:cs="Times New Roman"/>
              </w:rPr>
              <w:t xml:space="preserve">Восстанавливать первоначальную форму элементов кузовов 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Использовать краскопульты различных систем распыления. Наносить базовые краски на элементы кузова. Наносить лаки на элементы кузов. Окрашивать элементы деталей кузова в переход. Полировать элементы кузова. Оценивать качество окраски деталей.</w:t>
            </w:r>
          </w:p>
        </w:tc>
        <w:tc>
          <w:tcPr>
            <w:tcW w:w="158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- Лабораторная работа</w:t>
            </w:r>
          </w:p>
        </w:tc>
      </w:tr>
      <w:tr w:rsidR="000C5592" w:rsidRPr="004A6D85" w:rsidTr="000C5592">
        <w:trPr>
          <w:trHeight w:val="557"/>
        </w:trPr>
        <w:tc>
          <w:tcPr>
            <w:tcW w:w="1844" w:type="dxa"/>
          </w:tcPr>
          <w:p w:rsidR="000C5592" w:rsidRPr="004A6D85" w:rsidRDefault="000C5592" w:rsidP="000C5592">
            <w:pPr>
              <w:suppressAutoHyphens/>
              <w:spacing w:after="0" w:line="240" w:lineRule="auto"/>
              <w:rPr>
                <w:rFonts w:cs="Times New Roman"/>
                <w:iCs/>
              </w:rPr>
            </w:pPr>
            <w:r w:rsidRPr="004A6D85">
              <w:rPr>
                <w:rFonts w:cs="Times New Roman"/>
              </w:rPr>
              <w:t xml:space="preserve">ОК.02. Осуществлять поиск, анализ и интерпретацию информации, необходимой </w:t>
            </w:r>
            <w:r w:rsidRPr="004A6D85">
              <w:rPr>
                <w:rFonts w:cs="Times New Roman"/>
              </w:rPr>
              <w:lastRenderedPageBreak/>
              <w:t>для выполнения задач профессиональной деятельности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lastRenderedPageBreak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588" w:type="dxa"/>
            <w:vMerge w:val="restart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Интерпретация результатов наблюдений за деятельностью обу</w:t>
            </w:r>
            <w:r w:rsidRPr="004A6D85">
              <w:rPr>
                <w:rFonts w:cs="Times New Roman"/>
              </w:rPr>
              <w:lastRenderedPageBreak/>
              <w:t>чающегося в процессе освоения образовательной программы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0C5592" w:rsidRPr="004A6D85" w:rsidTr="000C5592">
        <w:trPr>
          <w:trHeight w:val="698"/>
        </w:trPr>
        <w:tc>
          <w:tcPr>
            <w:tcW w:w="1844" w:type="dxa"/>
          </w:tcPr>
          <w:p w:rsidR="000C5592" w:rsidRPr="004A6D85" w:rsidRDefault="000C5592" w:rsidP="000C5592">
            <w:pPr>
              <w:suppressAutoHyphens/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</w:rPr>
              <w:lastRenderedPageBreak/>
              <w:t>ОК.04.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  <w:szCs w:val="24"/>
              </w:rPr>
            </w:pPr>
            <w:r w:rsidRPr="004A6D85">
              <w:rPr>
                <w:rFonts w:cs="Times New Roman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  <w:szCs w:val="24"/>
              </w:rPr>
              <w:t>- обоснованность анализа работы членов команды (подчиненных).</w:t>
            </w:r>
          </w:p>
        </w:tc>
        <w:tc>
          <w:tcPr>
            <w:tcW w:w="1588" w:type="dxa"/>
            <w:vMerge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0C5592" w:rsidRPr="004A6D85" w:rsidTr="000C5592">
        <w:trPr>
          <w:trHeight w:val="698"/>
        </w:trPr>
        <w:tc>
          <w:tcPr>
            <w:tcW w:w="1844" w:type="dxa"/>
          </w:tcPr>
          <w:p w:rsidR="000C5592" w:rsidRPr="004A6D85" w:rsidRDefault="000C5592" w:rsidP="000C5592">
            <w:pPr>
              <w:suppressAutoHyphens/>
              <w:spacing w:after="0" w:line="240" w:lineRule="auto"/>
              <w:rPr>
                <w:rFonts w:cs="Times New Roman"/>
              </w:rPr>
            </w:pPr>
            <w:r w:rsidRPr="004A6D85">
              <w:rPr>
                <w:rFonts w:cs="Times New Roman"/>
              </w:rPr>
              <w:t>ОК.09 Использовать информационные технологии в профессиональной деятельности</w:t>
            </w:r>
          </w:p>
        </w:tc>
        <w:tc>
          <w:tcPr>
            <w:tcW w:w="6378" w:type="dxa"/>
          </w:tcPr>
          <w:p w:rsidR="000C5592" w:rsidRPr="004A6D85" w:rsidRDefault="000C5592" w:rsidP="000C5592">
            <w:pPr>
              <w:pStyle w:val="ad"/>
              <w:rPr>
                <w:lang w:val="ru-RU"/>
              </w:rPr>
            </w:pPr>
            <w:r w:rsidRPr="004A6D85">
              <w:rPr>
                <w:bCs/>
                <w:lang w:val="ru-RU"/>
              </w:rPr>
              <w:t>- эффективное использование и</w:t>
            </w:r>
            <w:r w:rsidRPr="004A6D85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документацию.</w:t>
            </w:r>
          </w:p>
        </w:tc>
        <w:tc>
          <w:tcPr>
            <w:tcW w:w="1588" w:type="dxa"/>
            <w:vMerge/>
          </w:tcPr>
          <w:p w:rsidR="000C5592" w:rsidRPr="004A6D85" w:rsidRDefault="000C5592" w:rsidP="000C5592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0C5592" w:rsidRPr="004A6D85" w:rsidRDefault="000C5592" w:rsidP="000C5592">
      <w:pPr>
        <w:rPr>
          <w:rFonts w:cs="Times New Roman"/>
        </w:rPr>
      </w:pPr>
    </w:p>
    <w:sectPr w:rsidR="000C5592" w:rsidRPr="004A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16A" w:rsidRDefault="00DC716A" w:rsidP="000C5592">
      <w:pPr>
        <w:spacing w:after="0" w:line="240" w:lineRule="auto"/>
      </w:pPr>
      <w:r>
        <w:separator/>
      </w:r>
    </w:p>
  </w:endnote>
  <w:endnote w:type="continuationSeparator" w:id="0">
    <w:p w:rsidR="00DC716A" w:rsidRDefault="00DC716A" w:rsidP="000C5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16A" w:rsidRDefault="00DC716A" w:rsidP="000C5592">
      <w:pPr>
        <w:spacing w:after="0" w:line="240" w:lineRule="auto"/>
      </w:pPr>
      <w:r>
        <w:separator/>
      </w:r>
    </w:p>
  </w:footnote>
  <w:footnote w:type="continuationSeparator" w:id="0">
    <w:p w:rsidR="00DC716A" w:rsidRDefault="00DC716A" w:rsidP="000C5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0B42907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A7A29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54C7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112F6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20742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76B58"/>
    <w:multiLevelType w:val="hybridMultilevel"/>
    <w:tmpl w:val="016AA104"/>
    <w:lvl w:ilvl="0" w:tplc="96B07F7A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0A451A10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B5046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C2D6D"/>
    <w:multiLevelType w:val="hybridMultilevel"/>
    <w:tmpl w:val="592680EC"/>
    <w:lvl w:ilvl="0" w:tplc="8A90525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20471"/>
    <w:multiLevelType w:val="hybridMultilevel"/>
    <w:tmpl w:val="0B04EBBC"/>
    <w:lvl w:ilvl="0" w:tplc="7ED66A1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0E086E6C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19062C5"/>
    <w:multiLevelType w:val="hybridMultilevel"/>
    <w:tmpl w:val="0D64317E"/>
    <w:lvl w:ilvl="0" w:tplc="5504FA5A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27D733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F864F0"/>
    <w:multiLevelType w:val="hybridMultilevel"/>
    <w:tmpl w:val="10C0E88C"/>
    <w:lvl w:ilvl="0" w:tplc="D868A4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18" w15:restartNumberingAfterBreak="0">
    <w:nsid w:val="13AF5DD7"/>
    <w:multiLevelType w:val="multilevel"/>
    <w:tmpl w:val="6032DB6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15C6011A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F4208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B1BC9"/>
    <w:multiLevelType w:val="hybridMultilevel"/>
    <w:tmpl w:val="31E4782A"/>
    <w:lvl w:ilvl="0" w:tplc="7ED66A1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293B7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6A753A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C66E89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1B8E4A2A"/>
    <w:multiLevelType w:val="hybridMultilevel"/>
    <w:tmpl w:val="C3344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1C0F2C15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2D20F9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1C3E48"/>
    <w:multiLevelType w:val="hybridMultilevel"/>
    <w:tmpl w:val="CF6AB06C"/>
    <w:lvl w:ilvl="0" w:tplc="BB74FF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E445BDB"/>
    <w:multiLevelType w:val="multilevel"/>
    <w:tmpl w:val="1B3AD2E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1E805665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330CDF"/>
    <w:multiLevelType w:val="hybridMultilevel"/>
    <w:tmpl w:val="6C1E29C2"/>
    <w:lvl w:ilvl="0" w:tplc="F9C45A74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0D837D6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611DF2"/>
    <w:multiLevelType w:val="hybridMultilevel"/>
    <w:tmpl w:val="49C22C30"/>
    <w:lvl w:ilvl="0" w:tplc="BB100034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39" w15:restartNumberingAfterBreak="0">
    <w:nsid w:val="22A00928"/>
    <w:multiLevelType w:val="hybridMultilevel"/>
    <w:tmpl w:val="0890F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41" w15:restartNumberingAfterBreak="0">
    <w:nsid w:val="24034E08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132F99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DA7844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2B030A"/>
    <w:multiLevelType w:val="hybridMultilevel"/>
    <w:tmpl w:val="8E387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E0097B"/>
    <w:multiLevelType w:val="multilevel"/>
    <w:tmpl w:val="CB284CE2"/>
    <w:lvl w:ilvl="0">
      <w:start w:val="1"/>
      <w:numFmt w:val="decimal"/>
      <w:suff w:val="space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2D682EAF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A55C1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4A786D"/>
    <w:multiLevelType w:val="multilevel"/>
    <w:tmpl w:val="CB284CE2"/>
    <w:lvl w:ilvl="0">
      <w:start w:val="1"/>
      <w:numFmt w:val="decimal"/>
      <w:suff w:val="space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2FF50528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7C54E9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8328D8"/>
    <w:multiLevelType w:val="hybridMultilevel"/>
    <w:tmpl w:val="6F22FABE"/>
    <w:lvl w:ilvl="0" w:tplc="5F442B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54" w15:restartNumberingAfterBreak="0">
    <w:nsid w:val="36E943EC"/>
    <w:multiLevelType w:val="hybridMultilevel"/>
    <w:tmpl w:val="69C0511A"/>
    <w:lvl w:ilvl="0" w:tplc="6218A50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1303C5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20383D"/>
    <w:multiLevelType w:val="hybridMultilevel"/>
    <w:tmpl w:val="8CDAF6E0"/>
    <w:lvl w:ilvl="0" w:tplc="840072F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942B74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9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60" w15:restartNumberingAfterBreak="0">
    <w:nsid w:val="3FC359D0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09528B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2B430A7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4" w15:restartNumberingAfterBreak="0">
    <w:nsid w:val="44216D45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5935DE2"/>
    <w:multiLevelType w:val="multilevel"/>
    <w:tmpl w:val="3096629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464E4F3D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47F01192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84967A6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71" w15:restartNumberingAfterBreak="0">
    <w:nsid w:val="4FE66432"/>
    <w:multiLevelType w:val="hybridMultilevel"/>
    <w:tmpl w:val="92E00D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 w15:restartNumberingAfterBreak="0">
    <w:nsid w:val="52B95C33"/>
    <w:multiLevelType w:val="hybridMultilevel"/>
    <w:tmpl w:val="ECF28CC2"/>
    <w:lvl w:ilvl="0" w:tplc="807CB06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4DC44EC"/>
    <w:multiLevelType w:val="multilevel"/>
    <w:tmpl w:val="78CC97F8"/>
    <w:lvl w:ilvl="0">
      <w:start w:val="1"/>
      <w:numFmt w:val="decimal"/>
      <w:suff w:val="space"/>
      <w:lvlText w:val="Раздел %1."/>
      <w:lvlJc w:val="left"/>
      <w:pPr>
        <w:ind w:left="0" w:firstLine="0"/>
      </w:pPr>
      <w:rPr>
        <w:rFonts w:hint="default"/>
      </w:rPr>
    </w:lvl>
    <w:lvl w:ilvl="1">
      <w:start w:val="20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56605F2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A653D3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A92920"/>
    <w:multiLevelType w:val="hybridMultilevel"/>
    <w:tmpl w:val="85EEA4D0"/>
    <w:lvl w:ilvl="0" w:tplc="B152146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57BB66D0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5C1B35F0"/>
    <w:multiLevelType w:val="multilevel"/>
    <w:tmpl w:val="4634D02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1" w15:restartNumberingAfterBreak="0">
    <w:nsid w:val="5DDE5A7C"/>
    <w:multiLevelType w:val="hybridMultilevel"/>
    <w:tmpl w:val="05A6EC0A"/>
    <w:lvl w:ilvl="0" w:tplc="4094D86A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84" w15:restartNumberingAfterBreak="0">
    <w:nsid w:val="5E7446E2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0710B47"/>
    <w:multiLevelType w:val="hybridMultilevel"/>
    <w:tmpl w:val="EAFC7834"/>
    <w:lvl w:ilvl="0" w:tplc="D868A4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210130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1E670D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3201988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36F70AC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5C6B20"/>
    <w:multiLevelType w:val="hybridMultilevel"/>
    <w:tmpl w:val="FC46C332"/>
    <w:lvl w:ilvl="0" w:tplc="CFC07820">
      <w:start w:val="3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9622690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DD133C"/>
    <w:multiLevelType w:val="hybridMultilevel"/>
    <w:tmpl w:val="18C45830"/>
    <w:lvl w:ilvl="0" w:tplc="0A4ED5E4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4" w15:restartNumberingAfterBreak="0">
    <w:nsid w:val="6A50592E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D67427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336073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8" w15:restartNumberingAfterBreak="0">
    <w:nsid w:val="741933BB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44E3679"/>
    <w:multiLevelType w:val="hybridMultilevel"/>
    <w:tmpl w:val="51662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4E536BA"/>
    <w:multiLevelType w:val="multilevel"/>
    <w:tmpl w:val="CB284CE2"/>
    <w:lvl w:ilvl="0">
      <w:start w:val="1"/>
      <w:numFmt w:val="decimal"/>
      <w:suff w:val="space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76A27CA4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98D5606"/>
    <w:multiLevelType w:val="hybridMultilevel"/>
    <w:tmpl w:val="C3344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190A47"/>
    <w:multiLevelType w:val="hybridMultilevel"/>
    <w:tmpl w:val="648E0E48"/>
    <w:lvl w:ilvl="0" w:tplc="57523DC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8"/>
  </w:num>
  <w:num w:numId="3">
    <w:abstractNumId w:val="70"/>
  </w:num>
  <w:num w:numId="4">
    <w:abstractNumId w:val="91"/>
  </w:num>
  <w:num w:numId="5">
    <w:abstractNumId w:val="58"/>
  </w:num>
  <w:num w:numId="6">
    <w:abstractNumId w:val="13"/>
  </w:num>
  <w:num w:numId="7">
    <w:abstractNumId w:val="80"/>
  </w:num>
  <w:num w:numId="8">
    <w:abstractNumId w:val="46"/>
  </w:num>
  <w:num w:numId="9">
    <w:abstractNumId w:val="11"/>
  </w:num>
  <w:num w:numId="10">
    <w:abstractNumId w:val="97"/>
  </w:num>
  <w:num w:numId="11">
    <w:abstractNumId w:val="28"/>
  </w:num>
  <w:num w:numId="12">
    <w:abstractNumId w:val="37"/>
  </w:num>
  <w:num w:numId="13">
    <w:abstractNumId w:val="67"/>
  </w:num>
  <w:num w:numId="14">
    <w:abstractNumId w:val="33"/>
  </w:num>
  <w:num w:numId="15">
    <w:abstractNumId w:val="26"/>
  </w:num>
  <w:num w:numId="16">
    <w:abstractNumId w:val="17"/>
  </w:num>
  <w:num w:numId="17">
    <w:abstractNumId w:val="40"/>
  </w:num>
  <w:num w:numId="18">
    <w:abstractNumId w:val="83"/>
  </w:num>
  <w:num w:numId="19">
    <w:abstractNumId w:val="59"/>
  </w:num>
  <w:num w:numId="20">
    <w:abstractNumId w:val="71"/>
  </w:num>
  <w:num w:numId="21">
    <w:abstractNumId w:val="53"/>
  </w:num>
  <w:num w:numId="22">
    <w:abstractNumId w:val="93"/>
  </w:num>
  <w:num w:numId="23">
    <w:abstractNumId w:val="32"/>
  </w:num>
  <w:num w:numId="24">
    <w:abstractNumId w:val="38"/>
  </w:num>
  <w:num w:numId="25">
    <w:abstractNumId w:val="25"/>
  </w:num>
  <w:num w:numId="26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5"/>
  </w:num>
  <w:num w:numId="29">
    <w:abstractNumId w:val="49"/>
  </w:num>
  <w:num w:numId="30">
    <w:abstractNumId w:val="54"/>
  </w:num>
  <w:num w:numId="31">
    <w:abstractNumId w:val="89"/>
  </w:num>
  <w:num w:numId="32">
    <w:abstractNumId w:val="22"/>
  </w:num>
  <w:num w:numId="33">
    <w:abstractNumId w:val="8"/>
  </w:num>
  <w:num w:numId="34">
    <w:abstractNumId w:val="20"/>
  </w:num>
  <w:num w:numId="35">
    <w:abstractNumId w:val="30"/>
  </w:num>
  <w:num w:numId="36">
    <w:abstractNumId w:val="19"/>
  </w:num>
  <w:num w:numId="37">
    <w:abstractNumId w:val="55"/>
  </w:num>
  <w:num w:numId="38">
    <w:abstractNumId w:val="103"/>
  </w:num>
  <w:num w:numId="39">
    <w:abstractNumId w:val="96"/>
  </w:num>
  <w:num w:numId="40">
    <w:abstractNumId w:val="15"/>
  </w:num>
  <w:num w:numId="41">
    <w:abstractNumId w:val="86"/>
  </w:num>
  <w:num w:numId="42">
    <w:abstractNumId w:val="2"/>
  </w:num>
  <w:num w:numId="43">
    <w:abstractNumId w:val="77"/>
  </w:num>
  <w:num w:numId="44">
    <w:abstractNumId w:val="7"/>
  </w:num>
  <w:num w:numId="45">
    <w:abstractNumId w:val="87"/>
  </w:num>
  <w:num w:numId="46">
    <w:abstractNumId w:val="101"/>
  </w:num>
  <w:num w:numId="47">
    <w:abstractNumId w:val="43"/>
  </w:num>
  <w:num w:numId="48">
    <w:abstractNumId w:val="34"/>
  </w:num>
  <w:num w:numId="49">
    <w:abstractNumId w:val="42"/>
  </w:num>
  <w:num w:numId="50">
    <w:abstractNumId w:val="94"/>
  </w:num>
  <w:num w:numId="51">
    <w:abstractNumId w:val="84"/>
  </w:num>
  <w:num w:numId="52">
    <w:abstractNumId w:val="74"/>
  </w:num>
  <w:num w:numId="53">
    <w:abstractNumId w:val="29"/>
  </w:num>
  <w:num w:numId="54">
    <w:abstractNumId w:val="51"/>
  </w:num>
  <w:num w:numId="55">
    <w:abstractNumId w:val="36"/>
  </w:num>
  <w:num w:numId="56">
    <w:abstractNumId w:val="88"/>
  </w:num>
  <w:num w:numId="57">
    <w:abstractNumId w:val="92"/>
  </w:num>
  <w:num w:numId="58">
    <w:abstractNumId w:val="61"/>
  </w:num>
  <w:num w:numId="59">
    <w:abstractNumId w:val="69"/>
  </w:num>
  <w:num w:numId="60">
    <w:abstractNumId w:val="75"/>
  </w:num>
  <w:num w:numId="61">
    <w:abstractNumId w:val="62"/>
  </w:num>
  <w:num w:numId="62">
    <w:abstractNumId w:val="45"/>
  </w:num>
  <w:num w:numId="63">
    <w:abstractNumId w:val="100"/>
  </w:num>
  <w:num w:numId="64">
    <w:abstractNumId w:val="95"/>
  </w:num>
  <w:num w:numId="65">
    <w:abstractNumId w:val="41"/>
  </w:num>
  <w:num w:numId="66">
    <w:abstractNumId w:val="12"/>
  </w:num>
  <w:num w:numId="67">
    <w:abstractNumId w:val="68"/>
  </w:num>
  <w:num w:numId="68">
    <w:abstractNumId w:val="47"/>
  </w:num>
  <w:num w:numId="69">
    <w:abstractNumId w:val="1"/>
  </w:num>
  <w:num w:numId="70">
    <w:abstractNumId w:val="24"/>
  </w:num>
  <w:num w:numId="71">
    <w:abstractNumId w:val="5"/>
  </w:num>
  <w:num w:numId="72">
    <w:abstractNumId w:val="23"/>
  </w:num>
  <w:num w:numId="73">
    <w:abstractNumId w:val="50"/>
  </w:num>
  <w:num w:numId="74">
    <w:abstractNumId w:val="4"/>
  </w:num>
  <w:num w:numId="75">
    <w:abstractNumId w:val="98"/>
  </w:num>
  <w:num w:numId="76">
    <w:abstractNumId w:val="57"/>
  </w:num>
  <w:num w:numId="77">
    <w:abstractNumId w:val="3"/>
  </w:num>
  <w:num w:numId="78">
    <w:abstractNumId w:val="66"/>
  </w:num>
  <w:num w:numId="79">
    <w:abstractNumId w:val="60"/>
  </w:num>
  <w:num w:numId="80">
    <w:abstractNumId w:val="48"/>
  </w:num>
  <w:num w:numId="81">
    <w:abstractNumId w:val="102"/>
  </w:num>
  <w:num w:numId="82">
    <w:abstractNumId w:val="27"/>
  </w:num>
  <w:num w:numId="83">
    <w:abstractNumId w:val="16"/>
  </w:num>
  <w:num w:numId="84">
    <w:abstractNumId w:val="85"/>
  </w:num>
  <w:num w:numId="85">
    <w:abstractNumId w:val="9"/>
  </w:num>
  <w:num w:numId="86">
    <w:abstractNumId w:val="65"/>
  </w:num>
  <w:num w:numId="87">
    <w:abstractNumId w:val="79"/>
  </w:num>
  <w:num w:numId="88">
    <w:abstractNumId w:val="76"/>
  </w:num>
  <w:num w:numId="89">
    <w:abstractNumId w:val="10"/>
  </w:num>
  <w:num w:numId="90">
    <w:abstractNumId w:val="21"/>
  </w:num>
  <w:num w:numId="91">
    <w:abstractNumId w:val="6"/>
  </w:num>
  <w:num w:numId="92">
    <w:abstractNumId w:val="81"/>
  </w:num>
  <w:num w:numId="93">
    <w:abstractNumId w:val="14"/>
  </w:num>
  <w:num w:numId="94">
    <w:abstractNumId w:val="72"/>
  </w:num>
  <w:num w:numId="95">
    <w:abstractNumId w:val="99"/>
  </w:num>
  <w:num w:numId="96">
    <w:abstractNumId w:val="39"/>
  </w:num>
  <w:num w:numId="97">
    <w:abstractNumId w:val="52"/>
  </w:num>
  <w:num w:numId="98">
    <w:abstractNumId w:val="56"/>
  </w:num>
  <w:num w:numId="99">
    <w:abstractNumId w:val="64"/>
  </w:num>
  <w:num w:numId="100">
    <w:abstractNumId w:val="90"/>
  </w:num>
  <w:num w:numId="101">
    <w:abstractNumId w:val="73"/>
  </w:num>
  <w:num w:numId="102">
    <w:abstractNumId w:val="82"/>
  </w:num>
  <w:num w:numId="103">
    <w:abstractNumId w:val="44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01A"/>
    <w:rsid w:val="00003348"/>
    <w:rsid w:val="0004011C"/>
    <w:rsid w:val="00044AF8"/>
    <w:rsid w:val="000575EA"/>
    <w:rsid w:val="00082DE7"/>
    <w:rsid w:val="00087E1E"/>
    <w:rsid w:val="00095B00"/>
    <w:rsid w:val="000A602C"/>
    <w:rsid w:val="000C0830"/>
    <w:rsid w:val="000C5592"/>
    <w:rsid w:val="000C5D99"/>
    <w:rsid w:val="000E31AD"/>
    <w:rsid w:val="000F66F2"/>
    <w:rsid w:val="001070A7"/>
    <w:rsid w:val="00116EBE"/>
    <w:rsid w:val="001227A7"/>
    <w:rsid w:val="00141FAD"/>
    <w:rsid w:val="001434B9"/>
    <w:rsid w:val="00154341"/>
    <w:rsid w:val="00171902"/>
    <w:rsid w:val="001914FB"/>
    <w:rsid w:val="00196B4E"/>
    <w:rsid w:val="00197493"/>
    <w:rsid w:val="001B69A5"/>
    <w:rsid w:val="001F1E8A"/>
    <w:rsid w:val="001F4107"/>
    <w:rsid w:val="002104E3"/>
    <w:rsid w:val="0021168D"/>
    <w:rsid w:val="002162A7"/>
    <w:rsid w:val="0021722A"/>
    <w:rsid w:val="002739AB"/>
    <w:rsid w:val="00277135"/>
    <w:rsid w:val="00290543"/>
    <w:rsid w:val="00297524"/>
    <w:rsid w:val="002C5406"/>
    <w:rsid w:val="002D5717"/>
    <w:rsid w:val="002D73AB"/>
    <w:rsid w:val="002F000D"/>
    <w:rsid w:val="002F640F"/>
    <w:rsid w:val="00300081"/>
    <w:rsid w:val="003067E4"/>
    <w:rsid w:val="003128E7"/>
    <w:rsid w:val="003313DC"/>
    <w:rsid w:val="00345FE8"/>
    <w:rsid w:val="00353927"/>
    <w:rsid w:val="00362D5D"/>
    <w:rsid w:val="003D6DE2"/>
    <w:rsid w:val="003E092C"/>
    <w:rsid w:val="003E588D"/>
    <w:rsid w:val="003F58CC"/>
    <w:rsid w:val="00407649"/>
    <w:rsid w:val="00426A74"/>
    <w:rsid w:val="00433F64"/>
    <w:rsid w:val="0043679B"/>
    <w:rsid w:val="00441ACA"/>
    <w:rsid w:val="004454E9"/>
    <w:rsid w:val="0046059F"/>
    <w:rsid w:val="004A6D85"/>
    <w:rsid w:val="004B17BD"/>
    <w:rsid w:val="004D3BBB"/>
    <w:rsid w:val="004E36A5"/>
    <w:rsid w:val="00520832"/>
    <w:rsid w:val="00520B7F"/>
    <w:rsid w:val="00522CDA"/>
    <w:rsid w:val="00531564"/>
    <w:rsid w:val="005531EB"/>
    <w:rsid w:val="00554CA7"/>
    <w:rsid w:val="00597F28"/>
    <w:rsid w:val="005B28E5"/>
    <w:rsid w:val="00610683"/>
    <w:rsid w:val="006116CF"/>
    <w:rsid w:val="00636A98"/>
    <w:rsid w:val="00653418"/>
    <w:rsid w:val="00657C97"/>
    <w:rsid w:val="00657EAA"/>
    <w:rsid w:val="00664DC1"/>
    <w:rsid w:val="006669BD"/>
    <w:rsid w:val="00671DD8"/>
    <w:rsid w:val="00673CEE"/>
    <w:rsid w:val="006A1B25"/>
    <w:rsid w:val="006A46FB"/>
    <w:rsid w:val="006E2828"/>
    <w:rsid w:val="006E3E7E"/>
    <w:rsid w:val="006F3986"/>
    <w:rsid w:val="006F6578"/>
    <w:rsid w:val="007303D6"/>
    <w:rsid w:val="007400F7"/>
    <w:rsid w:val="0077247F"/>
    <w:rsid w:val="0077596D"/>
    <w:rsid w:val="007A4F9A"/>
    <w:rsid w:val="007B335C"/>
    <w:rsid w:val="007C1B32"/>
    <w:rsid w:val="007D71C1"/>
    <w:rsid w:val="007E3FC0"/>
    <w:rsid w:val="00815B22"/>
    <w:rsid w:val="008312AA"/>
    <w:rsid w:val="0083591A"/>
    <w:rsid w:val="0083738D"/>
    <w:rsid w:val="0085788A"/>
    <w:rsid w:val="008A540E"/>
    <w:rsid w:val="008D46A4"/>
    <w:rsid w:val="00907C56"/>
    <w:rsid w:val="009132AA"/>
    <w:rsid w:val="00935940"/>
    <w:rsid w:val="00937459"/>
    <w:rsid w:val="00954929"/>
    <w:rsid w:val="009922A1"/>
    <w:rsid w:val="00995A6E"/>
    <w:rsid w:val="00996A35"/>
    <w:rsid w:val="009D26B2"/>
    <w:rsid w:val="009D5F6C"/>
    <w:rsid w:val="009F45B3"/>
    <w:rsid w:val="00A021D7"/>
    <w:rsid w:val="00A048D6"/>
    <w:rsid w:val="00A53DBB"/>
    <w:rsid w:val="00A873D0"/>
    <w:rsid w:val="00A929B3"/>
    <w:rsid w:val="00AA2465"/>
    <w:rsid w:val="00AA5D64"/>
    <w:rsid w:val="00AA6842"/>
    <w:rsid w:val="00AC6362"/>
    <w:rsid w:val="00AC7AE5"/>
    <w:rsid w:val="00AD1C2B"/>
    <w:rsid w:val="00AE3E40"/>
    <w:rsid w:val="00AF1D51"/>
    <w:rsid w:val="00AF37BC"/>
    <w:rsid w:val="00AF7DA7"/>
    <w:rsid w:val="00B026DD"/>
    <w:rsid w:val="00B065D3"/>
    <w:rsid w:val="00B0732C"/>
    <w:rsid w:val="00B10BD4"/>
    <w:rsid w:val="00B137C3"/>
    <w:rsid w:val="00B16604"/>
    <w:rsid w:val="00B60DD4"/>
    <w:rsid w:val="00B625C0"/>
    <w:rsid w:val="00B662AD"/>
    <w:rsid w:val="00B86126"/>
    <w:rsid w:val="00B913D8"/>
    <w:rsid w:val="00B91C8A"/>
    <w:rsid w:val="00BA2A46"/>
    <w:rsid w:val="00BA7667"/>
    <w:rsid w:val="00BC1095"/>
    <w:rsid w:val="00BC23DC"/>
    <w:rsid w:val="00BC6637"/>
    <w:rsid w:val="00BD2FA2"/>
    <w:rsid w:val="00BE4422"/>
    <w:rsid w:val="00BE4C41"/>
    <w:rsid w:val="00BE4DC0"/>
    <w:rsid w:val="00BF355F"/>
    <w:rsid w:val="00BF48B1"/>
    <w:rsid w:val="00BF56DE"/>
    <w:rsid w:val="00C15FEF"/>
    <w:rsid w:val="00C27890"/>
    <w:rsid w:val="00C35A6F"/>
    <w:rsid w:val="00C505D8"/>
    <w:rsid w:val="00C641A0"/>
    <w:rsid w:val="00C72161"/>
    <w:rsid w:val="00C83EBE"/>
    <w:rsid w:val="00C85C78"/>
    <w:rsid w:val="00CC5950"/>
    <w:rsid w:val="00CC6919"/>
    <w:rsid w:val="00CC7832"/>
    <w:rsid w:val="00CE08CA"/>
    <w:rsid w:val="00CE15CF"/>
    <w:rsid w:val="00CE3696"/>
    <w:rsid w:val="00CF3D4F"/>
    <w:rsid w:val="00D461CD"/>
    <w:rsid w:val="00D46ADF"/>
    <w:rsid w:val="00D50981"/>
    <w:rsid w:val="00D64272"/>
    <w:rsid w:val="00D9703F"/>
    <w:rsid w:val="00D972C6"/>
    <w:rsid w:val="00DB3694"/>
    <w:rsid w:val="00DC04B6"/>
    <w:rsid w:val="00DC0CD5"/>
    <w:rsid w:val="00DC2A30"/>
    <w:rsid w:val="00DC716A"/>
    <w:rsid w:val="00DF1057"/>
    <w:rsid w:val="00E00411"/>
    <w:rsid w:val="00E15755"/>
    <w:rsid w:val="00E23AD4"/>
    <w:rsid w:val="00E31261"/>
    <w:rsid w:val="00E74C48"/>
    <w:rsid w:val="00E90ACF"/>
    <w:rsid w:val="00EC101A"/>
    <w:rsid w:val="00EC4159"/>
    <w:rsid w:val="00ED2727"/>
    <w:rsid w:val="00EE228A"/>
    <w:rsid w:val="00EE4818"/>
    <w:rsid w:val="00F1562B"/>
    <w:rsid w:val="00F21462"/>
    <w:rsid w:val="00F26238"/>
    <w:rsid w:val="00F26D66"/>
    <w:rsid w:val="00F455BF"/>
    <w:rsid w:val="00F94855"/>
    <w:rsid w:val="00F967CD"/>
    <w:rsid w:val="00FB0D05"/>
    <w:rsid w:val="00FC2C57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F5B2E9-0AD3-406D-9765-387D6F9C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4A6D85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2"/>
    <w:uiPriority w:val="9"/>
    <w:qFormat/>
    <w:rsid w:val="0093594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9"/>
    <w:unhideWhenUsed/>
    <w:qFormat/>
    <w:rsid w:val="00935940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9"/>
    <w:unhideWhenUsed/>
    <w:qFormat/>
    <w:rsid w:val="0093594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0"/>
    <w:next w:val="a0"/>
    <w:link w:val="40"/>
    <w:uiPriority w:val="99"/>
    <w:unhideWhenUsed/>
    <w:qFormat/>
    <w:rsid w:val="0093594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3594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3594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3594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3594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3594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35940"/>
    <w:pPr>
      <w:ind w:left="720"/>
      <w:contextualSpacing/>
    </w:pPr>
  </w:style>
  <w:style w:type="character" w:customStyle="1" w:styleId="12">
    <w:name w:val="Заголовок 1 Знак"/>
    <w:basedOn w:val="a1"/>
    <w:link w:val="1"/>
    <w:uiPriority w:val="9"/>
    <w:rsid w:val="009359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9359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sid w:val="009359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93594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93594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93594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93594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9359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9359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a5">
    <w:name w:val="Hyperlink"/>
    <w:basedOn w:val="a1"/>
    <w:uiPriority w:val="99"/>
    <w:unhideWhenUsed/>
    <w:rsid w:val="00A53DBB"/>
    <w:rPr>
      <w:color w:val="0000FF"/>
      <w:u w:val="single"/>
    </w:rPr>
  </w:style>
  <w:style w:type="paragraph" w:styleId="HTML">
    <w:name w:val="HTML Preformatted"/>
    <w:basedOn w:val="a0"/>
    <w:link w:val="HTML0"/>
    <w:semiHidden/>
    <w:unhideWhenUsed/>
    <w:rsid w:val="00A53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semiHidden/>
    <w:rsid w:val="00A53D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unhideWhenUsed/>
    <w:qFormat/>
    <w:rsid w:val="00A53DBB"/>
    <w:pPr>
      <w:spacing w:after="120" w:line="240" w:lineRule="auto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rsid w:val="00A53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0"/>
    <w:rsid w:val="00A53DBB"/>
    <w:pPr>
      <w:widowControl w:val="0"/>
      <w:spacing w:after="0" w:line="240" w:lineRule="auto"/>
      <w:ind w:firstLine="720"/>
    </w:pPr>
    <w:rPr>
      <w:rFonts w:eastAsia="Times New Roman" w:cs="Times New Roman"/>
      <w:sz w:val="28"/>
      <w:szCs w:val="20"/>
      <w:lang w:eastAsia="ru-RU"/>
    </w:rPr>
  </w:style>
  <w:style w:type="character" w:customStyle="1" w:styleId="Bodytext2">
    <w:name w:val="Body text (2)_"/>
    <w:basedOn w:val="a1"/>
    <w:link w:val="Bodytext21"/>
    <w:locked/>
    <w:rsid w:val="00A53DBB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a0"/>
    <w:link w:val="Bodytext2"/>
    <w:rsid w:val="00A53DBB"/>
    <w:pPr>
      <w:shd w:val="clear" w:color="auto" w:fill="FFFFFF"/>
      <w:spacing w:after="420" w:line="240" w:lineRule="atLeast"/>
    </w:pPr>
    <w:rPr>
      <w:sz w:val="26"/>
      <w:szCs w:val="26"/>
    </w:rPr>
  </w:style>
  <w:style w:type="character" w:customStyle="1" w:styleId="Bodytext4">
    <w:name w:val="Body text (4)_"/>
    <w:basedOn w:val="a1"/>
    <w:link w:val="Bodytext40"/>
    <w:locked/>
    <w:rsid w:val="00A53DBB"/>
    <w:rPr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A53DBB"/>
    <w:pPr>
      <w:shd w:val="clear" w:color="auto" w:fill="FFFFFF"/>
      <w:spacing w:before="180" w:after="180" w:line="432" w:lineRule="exact"/>
      <w:jc w:val="center"/>
    </w:pPr>
    <w:rPr>
      <w:b/>
      <w:bCs/>
      <w:sz w:val="26"/>
      <w:szCs w:val="26"/>
    </w:rPr>
  </w:style>
  <w:style w:type="paragraph" w:customStyle="1" w:styleId="31">
    <w:name w:val="Заголовок 31"/>
    <w:basedOn w:val="a0"/>
    <w:uiPriority w:val="1"/>
    <w:qFormat/>
    <w:rsid w:val="00A53DBB"/>
    <w:pPr>
      <w:widowControl w:val="0"/>
      <w:spacing w:after="0" w:line="240" w:lineRule="auto"/>
      <w:ind w:left="659"/>
      <w:outlineLvl w:val="3"/>
    </w:pPr>
    <w:rPr>
      <w:rFonts w:eastAsia="Times New Roman" w:cs="Times New Roman"/>
      <w:b/>
      <w:bCs/>
      <w:szCs w:val="24"/>
      <w:lang w:val="en-US"/>
    </w:rPr>
  </w:style>
  <w:style w:type="paragraph" w:customStyle="1" w:styleId="s3">
    <w:name w:val="s_3"/>
    <w:basedOn w:val="a0"/>
    <w:rsid w:val="00A53DB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8">
    <w:name w:val="Emphasis"/>
    <w:basedOn w:val="a1"/>
    <w:uiPriority w:val="20"/>
    <w:qFormat/>
    <w:rsid w:val="00A53DBB"/>
    <w:rPr>
      <w:i/>
      <w:iCs/>
    </w:rPr>
  </w:style>
  <w:style w:type="table" w:styleId="a9">
    <w:name w:val="Table Grid"/>
    <w:basedOn w:val="a2"/>
    <w:uiPriority w:val="59"/>
    <w:rsid w:val="00520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2">
    <w:name w:val="Body Text 2"/>
    <w:basedOn w:val="a0"/>
    <w:link w:val="23"/>
    <w:uiPriority w:val="99"/>
    <w:rsid w:val="000C5592"/>
    <w:pPr>
      <w:spacing w:after="0" w:line="240" w:lineRule="auto"/>
      <w:ind w:right="-57"/>
      <w:jc w:val="both"/>
    </w:pPr>
    <w:rPr>
      <w:rFonts w:eastAsiaTheme="minorEastAsia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0C5592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0C5592"/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0"/>
    <w:link w:val="ab"/>
    <w:uiPriority w:val="99"/>
    <w:rsid w:val="000C5592"/>
    <w:pPr>
      <w:tabs>
        <w:tab w:val="center" w:pos="4677"/>
        <w:tab w:val="right" w:pos="9355"/>
      </w:tabs>
      <w:spacing w:before="120" w:after="120" w:line="240" w:lineRule="auto"/>
    </w:pPr>
    <w:rPr>
      <w:rFonts w:eastAsiaTheme="minorEastAsia" w:cs="Times New Roman"/>
      <w:szCs w:val="24"/>
      <w:lang w:eastAsia="ru-RU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a"/>
    <w:uiPriority w:val="99"/>
    <w:rsid w:val="000C559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uiPriority w:val="99"/>
    <w:rsid w:val="000C5592"/>
    <w:rPr>
      <w:rFonts w:cs="Times New Roman"/>
    </w:rPr>
  </w:style>
  <w:style w:type="paragraph" w:styleId="ad">
    <w:name w:val="Normal (Web)"/>
    <w:basedOn w:val="a0"/>
    <w:rsid w:val="000C5592"/>
    <w:pPr>
      <w:widowControl w:val="0"/>
      <w:spacing w:after="0" w:line="240" w:lineRule="auto"/>
    </w:pPr>
    <w:rPr>
      <w:rFonts w:eastAsiaTheme="minorEastAsia" w:cs="Times New Roman"/>
      <w:szCs w:val="24"/>
      <w:lang w:val="en-US" w:eastAsia="nl-NL"/>
    </w:rPr>
  </w:style>
  <w:style w:type="paragraph" w:styleId="ae">
    <w:name w:val="footnote text"/>
    <w:basedOn w:val="a0"/>
    <w:link w:val="af"/>
    <w:uiPriority w:val="99"/>
    <w:qFormat/>
    <w:rsid w:val="000C5592"/>
    <w:pPr>
      <w:spacing w:after="0" w:line="240" w:lineRule="auto"/>
    </w:pPr>
    <w:rPr>
      <w:rFonts w:eastAsiaTheme="minorEastAsia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1"/>
    <w:link w:val="ae"/>
    <w:uiPriority w:val="99"/>
    <w:rsid w:val="000C5592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f0">
    <w:name w:val="footnote reference"/>
    <w:basedOn w:val="a1"/>
    <w:uiPriority w:val="99"/>
    <w:rsid w:val="000C5592"/>
    <w:rPr>
      <w:rFonts w:cs="Times New Roman"/>
      <w:vertAlign w:val="superscript"/>
    </w:rPr>
  </w:style>
  <w:style w:type="paragraph" w:styleId="24">
    <w:name w:val="List 2"/>
    <w:basedOn w:val="a0"/>
    <w:uiPriority w:val="99"/>
    <w:rsid w:val="000C559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3">
    <w:name w:val="toc 1"/>
    <w:basedOn w:val="a0"/>
    <w:next w:val="a0"/>
    <w:autoRedefine/>
    <w:uiPriority w:val="39"/>
    <w:rsid w:val="000C5592"/>
    <w:pPr>
      <w:spacing w:before="240" w:after="120" w:line="240" w:lineRule="auto"/>
    </w:pPr>
    <w:rPr>
      <w:rFonts w:ascii="Calibri" w:eastAsiaTheme="minorEastAsia" w:hAnsi="Calibri" w:cs="Calibri"/>
      <w:b/>
      <w:bCs/>
      <w:sz w:val="20"/>
      <w:szCs w:val="20"/>
      <w:lang w:eastAsia="ru-RU"/>
    </w:rPr>
  </w:style>
  <w:style w:type="paragraph" w:styleId="25">
    <w:name w:val="toc 2"/>
    <w:basedOn w:val="a0"/>
    <w:next w:val="a0"/>
    <w:autoRedefine/>
    <w:uiPriority w:val="39"/>
    <w:rsid w:val="000C5592"/>
    <w:pPr>
      <w:spacing w:before="120" w:after="0" w:line="240" w:lineRule="auto"/>
      <w:ind w:left="240"/>
    </w:pPr>
    <w:rPr>
      <w:rFonts w:ascii="Calibri" w:eastAsiaTheme="minorEastAsia" w:hAnsi="Calibri" w:cs="Calibri"/>
      <w:i/>
      <w:iCs/>
      <w:sz w:val="20"/>
      <w:szCs w:val="20"/>
      <w:lang w:eastAsia="ru-RU"/>
    </w:rPr>
  </w:style>
  <w:style w:type="paragraph" w:styleId="32">
    <w:name w:val="toc 3"/>
    <w:basedOn w:val="a0"/>
    <w:next w:val="a0"/>
    <w:autoRedefine/>
    <w:uiPriority w:val="39"/>
    <w:rsid w:val="000C5592"/>
    <w:pPr>
      <w:spacing w:after="0" w:line="240" w:lineRule="auto"/>
      <w:ind w:left="480"/>
    </w:pPr>
    <w:rPr>
      <w:rFonts w:eastAsiaTheme="minorEastAsia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0C5592"/>
    <w:rPr>
      <w:rFonts w:ascii="Times New Roman" w:hAnsi="Times New Roman"/>
      <w:sz w:val="20"/>
      <w:lang w:val="x-none" w:eastAsia="ru-RU"/>
    </w:rPr>
  </w:style>
  <w:style w:type="paragraph" w:styleId="af1">
    <w:name w:val="Balloon Text"/>
    <w:basedOn w:val="a0"/>
    <w:link w:val="af2"/>
    <w:uiPriority w:val="99"/>
    <w:rsid w:val="000C5592"/>
    <w:pPr>
      <w:spacing w:after="0" w:line="240" w:lineRule="auto"/>
    </w:pPr>
    <w:rPr>
      <w:rFonts w:ascii="Segoe UI" w:eastAsiaTheme="minorEastAsia" w:hAnsi="Segoe UI" w:cs="Times New Roman"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0C5592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C5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0C5592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C559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0C5592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0C5592"/>
    <w:pPr>
      <w:spacing w:after="0" w:line="240" w:lineRule="auto"/>
    </w:pPr>
    <w:rPr>
      <w:sz w:val="20"/>
    </w:rPr>
  </w:style>
  <w:style w:type="character" w:customStyle="1" w:styleId="14">
    <w:name w:val="Текст примечания Знак1"/>
    <w:basedOn w:val="a1"/>
    <w:uiPriority w:val="99"/>
    <w:semiHidden/>
    <w:rsid w:val="000C5592"/>
    <w:rPr>
      <w:sz w:val="20"/>
      <w:szCs w:val="20"/>
    </w:rPr>
  </w:style>
  <w:style w:type="character" w:customStyle="1" w:styleId="130">
    <w:name w:val="Текст примечания Знак13"/>
    <w:basedOn w:val="a1"/>
    <w:uiPriority w:val="99"/>
    <w:semiHidden/>
    <w:rsid w:val="000C5592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0C5592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0C5592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0C5592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0C5592"/>
    <w:rPr>
      <w:b/>
      <w:bCs/>
      <w:sz w:val="20"/>
      <w:szCs w:val="20"/>
    </w:rPr>
  </w:style>
  <w:style w:type="character" w:customStyle="1" w:styleId="131">
    <w:name w:val="Тема примечания Знак13"/>
    <w:basedOn w:val="af5"/>
    <w:uiPriority w:val="99"/>
    <w:semiHidden/>
    <w:rsid w:val="000C5592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0C5592"/>
    <w:rPr>
      <w:rFonts w:cs="Times New Roman"/>
      <w:b/>
      <w:bCs/>
      <w:sz w:val="20"/>
      <w:szCs w:val="20"/>
    </w:rPr>
  </w:style>
  <w:style w:type="paragraph" w:styleId="26">
    <w:name w:val="Body Text Indent 2"/>
    <w:basedOn w:val="a0"/>
    <w:link w:val="27"/>
    <w:uiPriority w:val="99"/>
    <w:rsid w:val="000C5592"/>
    <w:pPr>
      <w:spacing w:after="120" w:line="480" w:lineRule="auto"/>
      <w:ind w:left="283"/>
    </w:pPr>
    <w:rPr>
      <w:rFonts w:eastAsiaTheme="minorEastAsia" w:cs="Times New Roman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0C559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C5592"/>
  </w:style>
  <w:style w:type="character" w:customStyle="1" w:styleId="af9">
    <w:name w:val="Цветовое выделение"/>
    <w:uiPriority w:val="99"/>
    <w:rsid w:val="000C5592"/>
    <w:rPr>
      <w:b/>
      <w:color w:val="26282F"/>
    </w:rPr>
  </w:style>
  <w:style w:type="character" w:customStyle="1" w:styleId="afa">
    <w:name w:val="Гипертекстовая ссылка"/>
    <w:uiPriority w:val="99"/>
    <w:rsid w:val="000C5592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0C5592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 w:cs="Times New Roman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rsid w:val="000C5592"/>
  </w:style>
  <w:style w:type="paragraph" w:customStyle="1" w:styleId="afe">
    <w:name w:val="Внимание: недобросовестность!"/>
    <w:basedOn w:val="afc"/>
    <w:next w:val="a0"/>
    <w:uiPriority w:val="99"/>
    <w:rsid w:val="000C5592"/>
  </w:style>
  <w:style w:type="character" w:customStyle="1" w:styleId="aff">
    <w:name w:val="Выделение для Базового Поиска"/>
    <w:uiPriority w:val="99"/>
    <w:rsid w:val="000C5592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0C5592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Theme="minorEastAsia" w:cs="Times New Roman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Theme="minorEastAsia" w:hAnsi="Verdana" w:cs="Verdana"/>
      <w:lang w:eastAsia="ru-RU"/>
    </w:rPr>
  </w:style>
  <w:style w:type="paragraph" w:customStyle="1" w:styleId="16">
    <w:name w:val="Заголовок1"/>
    <w:basedOn w:val="aff2"/>
    <w:next w:val="a0"/>
    <w:uiPriority w:val="99"/>
    <w:rsid w:val="000C5592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Theme="minorEastAsia" w:cs="Times New Roman"/>
      <w:b/>
      <w:bCs/>
      <w:color w:val="000000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0C5592"/>
    <w:pPr>
      <w:numPr>
        <w:numId w:val="0"/>
      </w:num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Theme="minorEastAsia" w:hAnsi="Times New Roman" w:cs="Times New Roman"/>
      <w:color w:val="auto"/>
      <w:sz w:val="18"/>
      <w:szCs w:val="18"/>
      <w:shd w:val="clear" w:color="auto" w:fill="FFFFFF"/>
      <w:lang w:eastAsia="ru-RU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Theme="minorEastAsia" w:cs="Times New Roman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0C5592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eastAsiaTheme="minorEastAsia" w:cs="Times New Roman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0C5592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rsid w:val="000C5592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0C5592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Theme="minorEastAsia" w:cs="Times New Roman"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rsid w:val="000C559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eastAsiaTheme="minorEastAsia" w:cs="Times New Roman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rsid w:val="000C559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0C5592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</w:pPr>
    <w:rPr>
      <w:rFonts w:eastAsiaTheme="minorEastAsia" w:cs="Times New Roman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rsid w:val="000C5592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eastAsiaTheme="minorEastAsia" w:cs="Times New Roman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rsid w:val="000C5592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0C5592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0C5592"/>
  </w:style>
  <w:style w:type="paragraph" w:customStyle="1" w:styleId="afff7">
    <w:name w:val="Моноширинный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Theme="minorEastAsia" w:hAnsi="Courier New" w:cs="Courier New"/>
      <w:szCs w:val="24"/>
      <w:lang w:eastAsia="ru-RU"/>
    </w:rPr>
  </w:style>
  <w:style w:type="character" w:customStyle="1" w:styleId="afff8">
    <w:name w:val="Найденные слова"/>
    <w:uiPriority w:val="99"/>
    <w:rsid w:val="000C5592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 w:cs="Times New Roman"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0C5592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0C5592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Theme="minorEastAsia" w:cs="Times New Roman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rsid w:val="000C5592"/>
    <w:pPr>
      <w:ind w:left="140"/>
    </w:pPr>
  </w:style>
  <w:style w:type="character" w:customStyle="1" w:styleId="affff">
    <w:name w:val="Опечатки"/>
    <w:uiPriority w:val="99"/>
    <w:rsid w:val="000C5592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0C5592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0C5592"/>
    <w:pPr>
      <w:numPr>
        <w:numId w:val="0"/>
      </w:numPr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Theme="minorEastAsia" w:hAnsi="Times New Roman" w:cs="Times New Roman"/>
      <w:color w:val="auto"/>
      <w:sz w:val="18"/>
      <w:szCs w:val="18"/>
      <w:lang w:eastAsia="ru-RU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0C5592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0C559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eastAsiaTheme="minorEastAsia" w:cs="Times New Roman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rsid w:val="000C5592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</w:pPr>
    <w:rPr>
      <w:rFonts w:eastAsiaTheme="minorEastAsia" w:cs="Times New Roman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rsid w:val="000C5592"/>
  </w:style>
  <w:style w:type="paragraph" w:customStyle="1" w:styleId="affff7">
    <w:name w:val="Примечание."/>
    <w:basedOn w:val="afc"/>
    <w:next w:val="a0"/>
    <w:uiPriority w:val="99"/>
    <w:rsid w:val="000C5592"/>
  </w:style>
  <w:style w:type="character" w:customStyle="1" w:styleId="affff8">
    <w:name w:val="Продолжение ссылки"/>
    <w:uiPriority w:val="99"/>
    <w:rsid w:val="000C5592"/>
  </w:style>
  <w:style w:type="paragraph" w:customStyle="1" w:styleId="affff9">
    <w:name w:val="Словарная статья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eastAsiaTheme="minorEastAsia" w:cs="Times New Roman"/>
      <w:szCs w:val="24"/>
      <w:lang w:eastAsia="ru-RU"/>
    </w:rPr>
  </w:style>
  <w:style w:type="character" w:customStyle="1" w:styleId="affffa">
    <w:name w:val="Сравнение редакций"/>
    <w:uiPriority w:val="99"/>
    <w:rsid w:val="000C5592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0C5592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0C5592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Theme="minorEastAsia" w:cs="Times New Roman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0C5592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0C5592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Theme="minorEastAsia" w:cs="Times New Roman"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after="0" w:line="360" w:lineRule="auto"/>
    </w:pPr>
    <w:rPr>
      <w:rFonts w:eastAsiaTheme="minorEastAsia" w:cs="Times New Roman"/>
      <w:color w:val="463F31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0C5592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 w:cs="Times New Roman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rsid w:val="000C5592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C5592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Theme="minorEastAsia" w:cs="Times New Roman"/>
      <w:szCs w:val="24"/>
      <w:lang w:eastAsia="ru-RU"/>
    </w:rPr>
  </w:style>
  <w:style w:type="character" w:styleId="afffff5">
    <w:name w:val="annotation reference"/>
    <w:basedOn w:val="a1"/>
    <w:uiPriority w:val="99"/>
    <w:unhideWhenUsed/>
    <w:rsid w:val="000C5592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0C5592"/>
    <w:pPr>
      <w:spacing w:after="0" w:line="240" w:lineRule="auto"/>
      <w:ind w:left="720"/>
    </w:pPr>
    <w:rPr>
      <w:rFonts w:ascii="Calibri" w:eastAsiaTheme="minorEastAsia" w:hAnsi="Calibri" w:cs="Calibri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39"/>
    <w:rsid w:val="000C5592"/>
    <w:pPr>
      <w:spacing w:after="0" w:line="240" w:lineRule="auto"/>
      <w:ind w:left="960"/>
    </w:pPr>
    <w:rPr>
      <w:rFonts w:ascii="Calibri" w:eastAsiaTheme="minorEastAsia" w:hAnsi="Calibri" w:cs="Calibri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39"/>
    <w:rsid w:val="000C5592"/>
    <w:pPr>
      <w:spacing w:after="0" w:line="240" w:lineRule="auto"/>
      <w:ind w:left="1200"/>
    </w:pPr>
    <w:rPr>
      <w:rFonts w:ascii="Calibri" w:eastAsiaTheme="minorEastAsia" w:hAnsi="Calibri" w:cs="Calibri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39"/>
    <w:rsid w:val="000C5592"/>
    <w:pPr>
      <w:spacing w:after="0" w:line="240" w:lineRule="auto"/>
      <w:ind w:left="1440"/>
    </w:pPr>
    <w:rPr>
      <w:rFonts w:ascii="Calibri" w:eastAsiaTheme="minorEastAsia" w:hAnsi="Calibri" w:cs="Calibri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rsid w:val="000C5592"/>
    <w:pPr>
      <w:spacing w:after="0" w:line="240" w:lineRule="auto"/>
      <w:ind w:left="1680"/>
    </w:pPr>
    <w:rPr>
      <w:rFonts w:ascii="Calibri" w:eastAsiaTheme="minorEastAsia" w:hAnsi="Calibri" w:cs="Calibri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39"/>
    <w:rsid w:val="000C5592"/>
    <w:pPr>
      <w:spacing w:after="0" w:line="240" w:lineRule="auto"/>
      <w:ind w:left="1920"/>
    </w:pPr>
    <w:rPr>
      <w:rFonts w:ascii="Calibri" w:eastAsiaTheme="minorEastAsia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0C5592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paragraph" w:styleId="afffff6">
    <w:name w:val="endnote text"/>
    <w:basedOn w:val="a0"/>
    <w:link w:val="afffff7"/>
    <w:uiPriority w:val="99"/>
    <w:semiHidden/>
    <w:unhideWhenUsed/>
    <w:rsid w:val="000C5592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C5592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C5592"/>
    <w:rPr>
      <w:rFonts w:cs="Times New Roman"/>
      <w:vertAlign w:val="superscript"/>
    </w:rPr>
  </w:style>
  <w:style w:type="character" w:customStyle="1" w:styleId="s10">
    <w:name w:val="s1"/>
    <w:rsid w:val="000C5592"/>
  </w:style>
  <w:style w:type="paragraph" w:customStyle="1" w:styleId="28">
    <w:name w:val="Заголовок2"/>
    <w:basedOn w:val="aff2"/>
    <w:next w:val="a0"/>
    <w:uiPriority w:val="99"/>
    <w:rsid w:val="000C559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C5592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9"/>
    <w:uiPriority w:val="39"/>
    <w:rsid w:val="000C559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link w:val="afffffa"/>
    <w:uiPriority w:val="99"/>
    <w:qFormat/>
    <w:rsid w:val="000C5592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0"/>
    <w:rsid w:val="000C5592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character" w:customStyle="1" w:styleId="c0">
    <w:name w:val="c0"/>
    <w:basedOn w:val="a1"/>
    <w:rsid w:val="000C5592"/>
    <w:rPr>
      <w:rFonts w:cs="Times New Roman"/>
    </w:rPr>
  </w:style>
  <w:style w:type="paragraph" w:customStyle="1" w:styleId="formattext">
    <w:name w:val="formattext"/>
    <w:basedOn w:val="a0"/>
    <w:rsid w:val="000C5592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character" w:styleId="afffffb">
    <w:name w:val="Strong"/>
    <w:basedOn w:val="a1"/>
    <w:uiPriority w:val="22"/>
    <w:qFormat/>
    <w:rsid w:val="000C5592"/>
    <w:rPr>
      <w:rFonts w:cs="Times New Roman"/>
      <w:b/>
      <w:bCs/>
    </w:rPr>
  </w:style>
  <w:style w:type="character" w:customStyle="1" w:styleId="WW8Num2z0">
    <w:name w:val="WW8Num2z0"/>
    <w:rsid w:val="000C5592"/>
    <w:rPr>
      <w:rFonts w:ascii="Symbol" w:hAnsi="Symbol"/>
      <w:b/>
    </w:rPr>
  </w:style>
  <w:style w:type="character" w:customStyle="1" w:styleId="WW8Num3z0">
    <w:name w:val="WW8Num3z0"/>
    <w:rsid w:val="000C5592"/>
    <w:rPr>
      <w:b/>
    </w:rPr>
  </w:style>
  <w:style w:type="character" w:customStyle="1" w:styleId="WW8Num6z0">
    <w:name w:val="WW8Num6z0"/>
    <w:rsid w:val="000C5592"/>
    <w:rPr>
      <w:b/>
    </w:rPr>
  </w:style>
  <w:style w:type="character" w:customStyle="1" w:styleId="18">
    <w:name w:val="Основной шрифт абзаца1"/>
    <w:rsid w:val="000C5592"/>
  </w:style>
  <w:style w:type="character" w:customStyle="1" w:styleId="afffffc">
    <w:name w:val="Символ сноски"/>
    <w:rsid w:val="000C5592"/>
    <w:rPr>
      <w:vertAlign w:val="superscript"/>
    </w:rPr>
  </w:style>
  <w:style w:type="character" w:customStyle="1" w:styleId="19">
    <w:name w:val="Знак примечания1"/>
    <w:rsid w:val="000C5592"/>
    <w:rPr>
      <w:sz w:val="16"/>
    </w:rPr>
  </w:style>
  <w:style w:type="character" w:customStyle="1" w:styleId="b-serp-urlitem1">
    <w:name w:val="b-serp-url__item1"/>
    <w:basedOn w:val="18"/>
    <w:rsid w:val="000C5592"/>
    <w:rPr>
      <w:rFonts w:cs="Times New Roman"/>
    </w:rPr>
  </w:style>
  <w:style w:type="character" w:customStyle="1" w:styleId="b-serp-urlmark1">
    <w:name w:val="b-serp-url__mark1"/>
    <w:basedOn w:val="18"/>
    <w:rsid w:val="000C5592"/>
    <w:rPr>
      <w:rFonts w:cs="Times New Roman"/>
    </w:rPr>
  </w:style>
  <w:style w:type="paragraph" w:customStyle="1" w:styleId="33">
    <w:name w:val="Заголовок3"/>
    <w:basedOn w:val="a0"/>
    <w:next w:val="a6"/>
    <w:rsid w:val="000C559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d">
    <w:name w:val="List"/>
    <w:basedOn w:val="a6"/>
    <w:uiPriority w:val="99"/>
    <w:rsid w:val="000C5592"/>
    <w:pPr>
      <w:suppressAutoHyphens/>
    </w:pPr>
    <w:rPr>
      <w:rFonts w:eastAsiaTheme="minorEastAsia" w:cs="Mangal"/>
      <w:lang w:eastAsia="ar-SA"/>
    </w:rPr>
  </w:style>
  <w:style w:type="paragraph" w:customStyle="1" w:styleId="1a">
    <w:name w:val="Название1"/>
    <w:basedOn w:val="a0"/>
    <w:rsid w:val="000C5592"/>
    <w:pPr>
      <w:suppressLineNumbers/>
      <w:suppressAutoHyphens/>
      <w:spacing w:before="120" w:after="120" w:line="240" w:lineRule="auto"/>
    </w:pPr>
    <w:rPr>
      <w:rFonts w:eastAsiaTheme="minorEastAsia" w:cs="Mangal"/>
      <w:i/>
      <w:iCs/>
      <w:szCs w:val="24"/>
      <w:lang w:eastAsia="ar-SA"/>
    </w:rPr>
  </w:style>
  <w:style w:type="paragraph" w:customStyle="1" w:styleId="1b">
    <w:name w:val="Указатель1"/>
    <w:basedOn w:val="a0"/>
    <w:rsid w:val="000C5592"/>
    <w:pPr>
      <w:suppressLineNumbers/>
      <w:suppressAutoHyphens/>
      <w:spacing w:after="0" w:line="240" w:lineRule="auto"/>
    </w:pPr>
    <w:rPr>
      <w:rFonts w:eastAsiaTheme="minorEastAsia" w:cs="Mangal"/>
      <w:szCs w:val="24"/>
      <w:lang w:eastAsia="ar-SA"/>
    </w:rPr>
  </w:style>
  <w:style w:type="paragraph" w:customStyle="1" w:styleId="210">
    <w:name w:val="Список 21"/>
    <w:basedOn w:val="a0"/>
    <w:rsid w:val="000C5592"/>
    <w:pPr>
      <w:suppressAutoHyphens/>
      <w:spacing w:after="0" w:line="240" w:lineRule="auto"/>
      <w:ind w:left="566" w:hanging="283"/>
    </w:pPr>
    <w:rPr>
      <w:rFonts w:eastAsiaTheme="minorEastAsia" w:cs="Times New Roman"/>
      <w:szCs w:val="24"/>
      <w:lang w:eastAsia="ar-SA"/>
    </w:rPr>
  </w:style>
  <w:style w:type="paragraph" w:customStyle="1" w:styleId="211">
    <w:name w:val="Основной текст 21"/>
    <w:basedOn w:val="a0"/>
    <w:rsid w:val="000C5592"/>
    <w:pPr>
      <w:suppressAutoHyphens/>
      <w:spacing w:after="120" w:line="480" w:lineRule="auto"/>
    </w:pPr>
    <w:rPr>
      <w:rFonts w:eastAsiaTheme="minorEastAsia" w:cs="Times New Roman"/>
      <w:szCs w:val="24"/>
      <w:lang w:eastAsia="ar-SA"/>
    </w:rPr>
  </w:style>
  <w:style w:type="paragraph" w:customStyle="1" w:styleId="1c">
    <w:name w:val="Текст примечания1"/>
    <w:basedOn w:val="a0"/>
    <w:rsid w:val="000C5592"/>
    <w:pPr>
      <w:suppressAutoHyphens/>
      <w:spacing w:after="0" w:line="240" w:lineRule="auto"/>
    </w:pPr>
    <w:rPr>
      <w:rFonts w:eastAsiaTheme="minorEastAsia" w:cs="Times New Roman"/>
      <w:sz w:val="20"/>
      <w:szCs w:val="20"/>
      <w:lang w:eastAsia="ar-SA"/>
    </w:rPr>
  </w:style>
  <w:style w:type="paragraph" w:customStyle="1" w:styleId="afffffe">
    <w:name w:val="Знак"/>
    <w:basedOn w:val="a0"/>
    <w:rsid w:val="000C5592"/>
    <w:pPr>
      <w:suppressAutoHyphens/>
      <w:spacing w:line="240" w:lineRule="exact"/>
    </w:pPr>
    <w:rPr>
      <w:rFonts w:ascii="Verdana" w:eastAsiaTheme="minorEastAsi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0C5592"/>
    <w:pPr>
      <w:tabs>
        <w:tab w:val="left" w:pos="708"/>
      </w:tabs>
      <w:suppressAutoHyphens/>
      <w:spacing w:line="240" w:lineRule="exact"/>
    </w:pPr>
    <w:rPr>
      <w:rFonts w:ascii="Verdana" w:eastAsiaTheme="minorEastAsi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0"/>
    <w:rsid w:val="000C5592"/>
    <w:pPr>
      <w:suppressLineNumbers/>
      <w:suppressAutoHyphens/>
      <w:spacing w:after="0" w:line="240" w:lineRule="auto"/>
    </w:pPr>
    <w:rPr>
      <w:rFonts w:eastAsiaTheme="minorEastAsia" w:cs="Times New Roman"/>
      <w:szCs w:val="24"/>
      <w:lang w:eastAsia="ar-SA"/>
    </w:rPr>
  </w:style>
  <w:style w:type="paragraph" w:customStyle="1" w:styleId="affffff0">
    <w:name w:val="Заголовок таблицы"/>
    <w:basedOn w:val="affffff"/>
    <w:rsid w:val="000C5592"/>
    <w:pPr>
      <w:jc w:val="center"/>
    </w:pPr>
    <w:rPr>
      <w:b/>
      <w:bCs/>
    </w:rPr>
  </w:style>
  <w:style w:type="paragraph" w:customStyle="1" w:styleId="affffff1">
    <w:name w:val="Содержимое врезки"/>
    <w:basedOn w:val="a6"/>
    <w:rsid w:val="000C5592"/>
    <w:pPr>
      <w:suppressAutoHyphens/>
    </w:pPr>
    <w:rPr>
      <w:rFonts w:eastAsiaTheme="minorEastAsia"/>
      <w:lang w:eastAsia="ar-SA"/>
    </w:rPr>
  </w:style>
  <w:style w:type="paragraph" w:styleId="affffff2">
    <w:name w:val="Document Map"/>
    <w:basedOn w:val="a0"/>
    <w:link w:val="affffff3"/>
    <w:uiPriority w:val="99"/>
    <w:semiHidden/>
    <w:unhideWhenUsed/>
    <w:rsid w:val="000C5592"/>
    <w:pPr>
      <w:suppressAutoHyphens/>
      <w:spacing w:after="0" w:line="240" w:lineRule="auto"/>
    </w:pPr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affffff3">
    <w:name w:val="Схема документа Знак"/>
    <w:basedOn w:val="a1"/>
    <w:link w:val="affffff2"/>
    <w:uiPriority w:val="99"/>
    <w:semiHidden/>
    <w:rsid w:val="000C5592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0C5592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C5592"/>
    <w:rPr>
      <w:rFonts w:cs="Times New Roman"/>
      <w:b/>
      <w:bCs/>
      <w:sz w:val="20"/>
      <w:szCs w:val="20"/>
    </w:rPr>
  </w:style>
  <w:style w:type="table" w:customStyle="1" w:styleId="2a">
    <w:name w:val="Сетка таблицы2"/>
    <w:basedOn w:val="a2"/>
    <w:next w:val="a9"/>
    <w:uiPriority w:val="39"/>
    <w:rsid w:val="000C559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4">
    <w:name w:val="Body Text Indent"/>
    <w:basedOn w:val="a0"/>
    <w:link w:val="affffff5"/>
    <w:uiPriority w:val="99"/>
    <w:rsid w:val="000C5592"/>
    <w:pPr>
      <w:spacing w:after="120" w:line="276" w:lineRule="auto"/>
      <w:ind w:left="283"/>
    </w:pPr>
    <w:rPr>
      <w:rFonts w:ascii="Calibri" w:eastAsiaTheme="minorEastAsia" w:hAnsi="Calibri" w:cs="Arial"/>
    </w:rPr>
  </w:style>
  <w:style w:type="character" w:customStyle="1" w:styleId="affffff5">
    <w:name w:val="Основной текст с отступом Знак"/>
    <w:basedOn w:val="a1"/>
    <w:link w:val="affffff4"/>
    <w:uiPriority w:val="99"/>
    <w:rsid w:val="000C5592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0C5592"/>
    <w:pPr>
      <w:widowControl w:val="0"/>
      <w:suppressLineNumbers/>
      <w:suppressAutoHyphens/>
      <w:autoSpaceDN w:val="0"/>
      <w:spacing w:after="0" w:line="240" w:lineRule="auto"/>
    </w:pPr>
    <w:rPr>
      <w:rFonts w:eastAsiaTheme="minorEastAsia" w:cs="Tahoma"/>
      <w:kern w:val="3"/>
      <w:szCs w:val="24"/>
      <w:lang w:val="de-DE" w:eastAsia="ja-JP" w:bidi="fa-IR"/>
    </w:rPr>
  </w:style>
  <w:style w:type="paragraph" w:customStyle="1" w:styleId="affffff6">
    <w:name w:val="Перечисление"/>
    <w:link w:val="affffff7"/>
    <w:uiPriority w:val="99"/>
    <w:qFormat/>
    <w:rsid w:val="000C5592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7">
    <w:name w:val="Перечисление Знак"/>
    <w:link w:val="affffff6"/>
    <w:uiPriority w:val="99"/>
    <w:locked/>
    <w:rsid w:val="000C5592"/>
    <w:rPr>
      <w:rFonts w:ascii="Times New Roman" w:eastAsiaTheme="minorEastAsia" w:hAnsi="Times New Roman" w:cs="Times New Roman"/>
      <w:sz w:val="20"/>
      <w:szCs w:val="20"/>
    </w:rPr>
  </w:style>
  <w:style w:type="paragraph" w:styleId="affffff8">
    <w:name w:val="Subtitle"/>
    <w:basedOn w:val="a0"/>
    <w:next w:val="a6"/>
    <w:link w:val="affffff9"/>
    <w:uiPriority w:val="11"/>
    <w:qFormat/>
    <w:rsid w:val="000C5592"/>
    <w:pPr>
      <w:spacing w:after="0" w:line="360" w:lineRule="auto"/>
      <w:jc w:val="center"/>
    </w:pPr>
    <w:rPr>
      <w:rFonts w:eastAsiaTheme="minorEastAsia" w:cs="Times New Roman"/>
      <w:b/>
      <w:szCs w:val="20"/>
      <w:lang w:eastAsia="ar-SA"/>
    </w:rPr>
  </w:style>
  <w:style w:type="character" w:customStyle="1" w:styleId="affffff9">
    <w:name w:val="Подзаголовок Знак"/>
    <w:basedOn w:val="a1"/>
    <w:link w:val="affffff8"/>
    <w:uiPriority w:val="11"/>
    <w:rsid w:val="000C5592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C5592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C5592"/>
    <w:rPr>
      <w:rFonts w:cs="Times New Roman"/>
    </w:rPr>
  </w:style>
  <w:style w:type="character" w:customStyle="1" w:styleId="c7">
    <w:name w:val="c7"/>
    <w:rsid w:val="000C5592"/>
  </w:style>
  <w:style w:type="character" w:customStyle="1" w:styleId="2b">
    <w:name w:val="Основной текст (2)"/>
    <w:rsid w:val="000C5592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c">
    <w:name w:val="Основной текст (2) + Курсив"/>
    <w:rsid w:val="000C5592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a">
    <w:name w:val="Placeholder Text"/>
    <w:basedOn w:val="a1"/>
    <w:uiPriority w:val="99"/>
    <w:semiHidden/>
    <w:rsid w:val="000C5592"/>
    <w:rPr>
      <w:rFonts w:cs="Times New Roman"/>
      <w:color w:val="808080"/>
    </w:rPr>
  </w:style>
  <w:style w:type="character" w:styleId="affffffb">
    <w:name w:val="FollowedHyperlink"/>
    <w:basedOn w:val="a1"/>
    <w:uiPriority w:val="99"/>
    <w:semiHidden/>
    <w:unhideWhenUsed/>
    <w:rsid w:val="000C5592"/>
    <w:rPr>
      <w:rFonts w:cs="Times New Roman"/>
      <w:color w:val="954F72" w:themeColor="followedHyperlink"/>
      <w:u w:val="single"/>
    </w:rPr>
  </w:style>
  <w:style w:type="character" w:customStyle="1" w:styleId="2d">
    <w:name w:val="Основной текст (2)_"/>
    <w:rsid w:val="000C5592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0C5592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0C5592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0">
    <w:name w:val="Текст абзаца1 Н"/>
    <w:basedOn w:val="a0"/>
    <w:rsid w:val="000C5592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eastAsiaTheme="minorEastAsia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0"/>
    <w:rsid w:val="000C5592"/>
    <w:pPr>
      <w:keepNext/>
      <w:numPr>
        <w:numId w:val="26"/>
      </w:numPr>
      <w:spacing w:before="240" w:after="120" w:line="240" w:lineRule="auto"/>
      <w:jc w:val="center"/>
    </w:pPr>
    <w:rPr>
      <w:rFonts w:eastAsiaTheme="minorEastAsia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0C5592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eastAsiaTheme="minorEastAsia" w:cs="Times New Roman"/>
      <w:szCs w:val="20"/>
      <w:lang w:eastAsia="ru-RU"/>
    </w:rPr>
  </w:style>
  <w:style w:type="character" w:customStyle="1" w:styleId="affffffc">
    <w:name w:val="Основной текст_"/>
    <w:basedOn w:val="a1"/>
    <w:link w:val="42"/>
    <w:locked/>
    <w:rsid w:val="000C5592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c"/>
    <w:rsid w:val="000C5592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c"/>
    <w:rsid w:val="000C5592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d">
    <w:name w:val="Базовый"/>
    <w:link w:val="affffffe"/>
    <w:rsid w:val="000C5592"/>
    <w:pPr>
      <w:suppressAutoHyphens/>
      <w:spacing w:after="200" w:line="276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e">
    <w:name w:val="Базовый Знак"/>
    <w:link w:val="affffffd"/>
    <w:locked/>
    <w:rsid w:val="000C5592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0C5592"/>
    <w:rPr>
      <w:rFonts w:cs="Times New Roman"/>
    </w:rPr>
  </w:style>
  <w:style w:type="paragraph" w:customStyle="1" w:styleId="productname">
    <w:name w:val="product_name"/>
    <w:basedOn w:val="a0"/>
    <w:rsid w:val="000C5592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uthors">
    <w:name w:val="authors"/>
    <w:basedOn w:val="a0"/>
    <w:rsid w:val="000C5592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table" w:customStyle="1" w:styleId="34">
    <w:name w:val="Сетка таблицы3"/>
    <w:basedOn w:val="a2"/>
    <w:next w:val="a9"/>
    <w:uiPriority w:val="39"/>
    <w:rsid w:val="000C559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0C5592"/>
    <w:pPr>
      <w:numPr>
        <w:numId w:val="9"/>
      </w:numPr>
    </w:pPr>
  </w:style>
  <w:style w:type="numbering" w:customStyle="1" w:styleId="WWNum44">
    <w:name w:val="WWNum44"/>
    <w:rsid w:val="000C5592"/>
    <w:pPr>
      <w:numPr>
        <w:numId w:val="6"/>
      </w:numPr>
    </w:pPr>
  </w:style>
  <w:style w:type="numbering" w:customStyle="1" w:styleId="WWNum49">
    <w:name w:val="WWNum49"/>
    <w:rsid w:val="000C5592"/>
    <w:pPr>
      <w:numPr>
        <w:numId w:val="11"/>
      </w:numPr>
    </w:pPr>
  </w:style>
  <w:style w:type="numbering" w:customStyle="1" w:styleId="WWNum46">
    <w:name w:val="WWNum46"/>
    <w:rsid w:val="000C5592"/>
    <w:pPr>
      <w:numPr>
        <w:numId w:val="8"/>
      </w:numPr>
    </w:pPr>
  </w:style>
  <w:style w:type="numbering" w:customStyle="1" w:styleId="WWNum43">
    <w:name w:val="WWNum43"/>
    <w:rsid w:val="000C5592"/>
    <w:pPr>
      <w:numPr>
        <w:numId w:val="5"/>
      </w:numPr>
    </w:pPr>
  </w:style>
  <w:style w:type="numbering" w:customStyle="1" w:styleId="WWNum41">
    <w:name w:val="WWNum41"/>
    <w:rsid w:val="000C5592"/>
    <w:pPr>
      <w:numPr>
        <w:numId w:val="3"/>
      </w:numPr>
    </w:pPr>
  </w:style>
  <w:style w:type="numbering" w:customStyle="1" w:styleId="WWNum45">
    <w:name w:val="WWNum45"/>
    <w:rsid w:val="000C5592"/>
    <w:pPr>
      <w:numPr>
        <w:numId w:val="7"/>
      </w:numPr>
    </w:pPr>
  </w:style>
  <w:style w:type="numbering" w:customStyle="1" w:styleId="WWNum42">
    <w:name w:val="WWNum42"/>
    <w:rsid w:val="000C5592"/>
    <w:pPr>
      <w:numPr>
        <w:numId w:val="4"/>
      </w:numPr>
    </w:pPr>
  </w:style>
  <w:style w:type="numbering" w:customStyle="1" w:styleId="WWNum48">
    <w:name w:val="WWNum48"/>
    <w:rsid w:val="000C5592"/>
    <w:pPr>
      <w:numPr>
        <w:numId w:val="10"/>
      </w:numPr>
    </w:pPr>
  </w:style>
  <w:style w:type="paragraph" w:styleId="afffffff">
    <w:name w:val="TOC Heading"/>
    <w:basedOn w:val="1"/>
    <w:next w:val="a0"/>
    <w:uiPriority w:val="39"/>
    <w:unhideWhenUsed/>
    <w:qFormat/>
    <w:rsid w:val="004A6D85"/>
    <w:pPr>
      <w:numPr>
        <w:numId w:val="0"/>
      </w:numPr>
      <w:outlineLvl w:val="9"/>
    </w:pPr>
    <w:rPr>
      <w:lang w:eastAsia="ru-RU"/>
    </w:rPr>
  </w:style>
  <w:style w:type="character" w:customStyle="1" w:styleId="afffffa">
    <w:name w:val="Без интервала Знак"/>
    <w:basedOn w:val="a1"/>
    <w:link w:val="afffff9"/>
    <w:uiPriority w:val="99"/>
    <w:rsid w:val="007E3FC0"/>
    <w:rPr>
      <w:rFonts w:ascii="Times New Roman" w:eastAsiaTheme="minorEastAsia" w:hAnsi="Times New Roman" w:cs="Times New Roman"/>
    </w:rPr>
  </w:style>
  <w:style w:type="paragraph" w:customStyle="1" w:styleId="Style1">
    <w:name w:val="Style1"/>
    <w:basedOn w:val="a0"/>
    <w:rsid w:val="00F967CD"/>
    <w:pPr>
      <w:widowControl w:val="0"/>
      <w:autoSpaceDE w:val="0"/>
      <w:autoSpaceDN w:val="0"/>
      <w:adjustRightInd w:val="0"/>
      <w:spacing w:after="0" w:line="317" w:lineRule="exact"/>
      <w:ind w:firstLine="912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F967C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eastAsia="Times New Roman" w:cs="Times New Roman"/>
      <w:szCs w:val="24"/>
      <w:lang w:eastAsia="ru-RU"/>
    </w:rPr>
  </w:style>
  <w:style w:type="character" w:customStyle="1" w:styleId="FontStyle11">
    <w:name w:val="Font Style11"/>
    <w:uiPriority w:val="99"/>
    <w:rsid w:val="00F967CD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Title">
    <w:name w:val="ConsPlusTitle"/>
    <w:uiPriority w:val="99"/>
    <w:rsid w:val="00657C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sonormalbullet1gif">
    <w:name w:val="msonormalbullet1.gif"/>
    <w:basedOn w:val="a0"/>
    <w:rsid w:val="00657C9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0"/>
    <w:rsid w:val="00657C9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FAFDB-5B1E-4514-ABB1-71710505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40</Pages>
  <Words>12482</Words>
  <Characters>71148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ТОиРАТ 227</cp:lastModifiedBy>
  <cp:revision>20</cp:revision>
  <cp:lastPrinted>2017-05-18T11:15:00Z</cp:lastPrinted>
  <dcterms:created xsi:type="dcterms:W3CDTF">2019-04-08T08:32:00Z</dcterms:created>
  <dcterms:modified xsi:type="dcterms:W3CDTF">2019-11-13T09:55:00Z</dcterms:modified>
</cp:coreProperties>
</file>